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4F" w:rsidRDefault="00D30CF2">
      <w:pPr>
        <w:jc w:val="center"/>
        <w:rPr>
          <w:rFonts w:ascii="Times New Roman" w:hAnsi="Times New Roman" w:cs="Times New Roman"/>
        </w:rPr>
      </w:pPr>
      <w:bookmarkStart w:id="0" w:name="__DdeLink__41_1157308132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МАТЕМАТИЧЕСКОЕ МОДЕЛИРОВАНИЯ СИЛЬНОГО СЖАТИЯ ОДНОМЕРНЫХ СЛОЁВ ГАЗА В КОНФИГУРАЦИ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И Р. МИЗЕСА</w:t>
      </w:r>
    </w:p>
    <w:p w:rsidR="004D2A4F" w:rsidRDefault="00D30CF2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Новаковский Н.С.</w:t>
      </w:r>
      <w:r w:rsidRPr="00D30CF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аспирант первого года обучения.</w:t>
      </w:r>
    </w:p>
    <w:p w:rsidR="004D2A4F" w:rsidRDefault="00D30CF2">
      <w:pPr>
        <w:ind w:firstLine="567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Научный руководитель: д.ф.-м.н., профессор Баутин С.П.</w:t>
      </w:r>
    </w:p>
    <w:p w:rsidR="004D2A4F" w:rsidRDefault="004D2A4F">
      <w:pPr>
        <w:ind w:firstLine="567"/>
        <w:jc w:val="center"/>
        <w:rPr>
          <w:rFonts w:ascii="Times New Roman" w:hAnsi="Times New Roman" w:cs="Times New Roman"/>
          <w:i/>
          <w:iCs/>
        </w:rPr>
      </w:pPr>
    </w:p>
    <w:p w:rsidR="004D2A4F" w:rsidRPr="00D30CF2" w:rsidRDefault="00637695">
      <w:pPr>
        <w:ind w:firstLine="567"/>
        <w:jc w:val="center"/>
        <w:rPr>
          <w:rFonts w:hint="eastAsia"/>
        </w:rPr>
      </w:pPr>
      <w:hyperlink r:id="rId4">
        <w:r w:rsidR="00D30CF2">
          <w:rPr>
            <w:rStyle w:val="-"/>
            <w:rFonts w:ascii="Times New Roman" w:hAnsi="Times New Roman" w:cs="Times New Roman"/>
            <w:lang w:val="en-US"/>
          </w:rPr>
          <w:t>n</w:t>
        </w:r>
        <w:r w:rsidR="00D30CF2" w:rsidRPr="00D30CF2">
          <w:rPr>
            <w:rStyle w:val="-"/>
            <w:rFonts w:ascii="Times New Roman" w:hAnsi="Times New Roman" w:cs="Times New Roman"/>
          </w:rPr>
          <w:t>.</w:t>
        </w:r>
        <w:r w:rsidR="00D30CF2">
          <w:rPr>
            <w:rStyle w:val="-"/>
            <w:rFonts w:ascii="Times New Roman" w:hAnsi="Times New Roman" w:cs="Times New Roman"/>
            <w:lang w:val="en-US"/>
          </w:rPr>
          <w:t>s</w:t>
        </w:r>
        <w:r w:rsidR="00D30CF2" w:rsidRPr="00D30CF2">
          <w:rPr>
            <w:rStyle w:val="-"/>
            <w:rFonts w:ascii="Times New Roman" w:hAnsi="Times New Roman" w:cs="Times New Roman"/>
          </w:rPr>
          <w:t>.</w:t>
        </w:r>
        <w:r w:rsidR="00D30CF2">
          <w:rPr>
            <w:rStyle w:val="-"/>
            <w:rFonts w:ascii="Times New Roman" w:hAnsi="Times New Roman" w:cs="Times New Roman"/>
            <w:lang w:val="en-US"/>
          </w:rPr>
          <w:t>novakovskiy</w:t>
        </w:r>
        <w:r w:rsidR="00D30CF2" w:rsidRPr="00D30CF2">
          <w:rPr>
            <w:rStyle w:val="-"/>
            <w:rFonts w:ascii="Times New Roman" w:hAnsi="Times New Roman" w:cs="Times New Roman"/>
          </w:rPr>
          <w:t>@</w:t>
        </w:r>
        <w:r w:rsidR="00D30CF2">
          <w:rPr>
            <w:rStyle w:val="-"/>
            <w:rFonts w:ascii="Times New Roman" w:hAnsi="Times New Roman" w:cs="Times New Roman"/>
            <w:lang w:val="en-US"/>
          </w:rPr>
          <w:t>yandex</w:t>
        </w:r>
        <w:r w:rsidR="00D30CF2" w:rsidRPr="00D30CF2">
          <w:rPr>
            <w:rStyle w:val="-"/>
            <w:rFonts w:ascii="Times New Roman" w:hAnsi="Times New Roman" w:cs="Times New Roman"/>
          </w:rPr>
          <w:t>.</w:t>
        </w:r>
        <w:r w:rsidR="00D30CF2">
          <w:rPr>
            <w:rStyle w:val="-"/>
            <w:rFonts w:ascii="Times New Roman" w:hAnsi="Times New Roman" w:cs="Times New Roman"/>
            <w:lang w:val="en-US"/>
          </w:rPr>
          <w:t>ru</w:t>
        </w:r>
      </w:hyperlink>
    </w:p>
    <w:p w:rsidR="004D2A4F" w:rsidRPr="00D30CF2" w:rsidRDefault="004D2A4F">
      <w:pPr>
        <w:ind w:firstLine="567"/>
        <w:jc w:val="center"/>
        <w:rPr>
          <w:rFonts w:hint="eastAsia"/>
        </w:rPr>
      </w:pPr>
    </w:p>
    <w:p w:rsidR="004D2A4F" w:rsidRDefault="00D30CF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данном докладе рассматривается один из подходов к решению задачи сильного сжатия газа. Он основан на построении траектории сжимающего поршня методом характеристик при решении специально сформулированных характеристических задач Коши (</w:t>
      </w:r>
      <w:proofErr w:type="spellStart"/>
      <w:r>
        <w:rPr>
          <w:rFonts w:ascii="Times New Roman" w:hAnsi="Times New Roman" w:cs="Times New Roman"/>
        </w:rPr>
        <w:t>ХЗК</w:t>
      </w:r>
      <w:proofErr w:type="spellEnd"/>
      <w:r>
        <w:rPr>
          <w:rFonts w:ascii="Times New Roman" w:hAnsi="Times New Roman" w:cs="Times New Roman"/>
        </w:rPr>
        <w:t xml:space="preserve">) в обратном направлении изменения времени </w:t>
      </w:r>
      <w:r w:rsidRPr="00D30CF2">
        <w:rPr>
          <w:rFonts w:ascii="Times New Roman" w:hAnsi="Times New Roman" w:cs="Times New Roman"/>
        </w:rPr>
        <w:t xml:space="preserve">[1, </w:t>
      </w:r>
      <w:r>
        <w:rPr>
          <w:rFonts w:ascii="Times New Roman" w:hAnsi="Times New Roman" w:cs="Times New Roman"/>
          <w:lang w:val="en-US"/>
        </w:rPr>
        <w:t>c</w:t>
      </w:r>
      <w:r w:rsidRPr="00D30CF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69</w:t>
      </w:r>
      <w:r w:rsidRPr="00D30CF2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. Полученная траектория поршня используется для вычисления граничного условия, подающегося на вход алгоритму, реализующему хорошо зарекомендовавшую себя разностную схему «РОМБ» </w:t>
      </w:r>
      <w:r w:rsidRPr="00D30CF2">
        <w:rPr>
          <w:rFonts w:ascii="Times New Roman" w:hAnsi="Times New Roman" w:cs="Times New Roman"/>
        </w:rPr>
        <w:t>[2]</w:t>
      </w:r>
      <w:r>
        <w:rPr>
          <w:rFonts w:ascii="Times New Roman" w:hAnsi="Times New Roman" w:cs="Times New Roman"/>
        </w:rPr>
        <w:t xml:space="preserve"> для решения системы уравнений газовой динамики. Таким образом, моделируется процесс сжатия слоя газа изнутри в соответствии с полученным законом движения поршня. </w:t>
      </w:r>
    </w:p>
    <w:p w:rsidR="004D2A4F" w:rsidRDefault="00D30CF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докладе сначала кратко даётся вводная информация о предметной области, в которой возникает потребность в решении указанной задачи.</w:t>
      </w:r>
    </w:p>
    <w:p w:rsidR="004D2A4F" w:rsidRDefault="00D30CF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Затем формулируется задача о сильном сжатии одномерного (плоского, цилиндрического или сферического) слоя газа изнутри в конфигурации Р. Мизеса. Кратко даётся информация о сведении этой задачи к последовательному решению двух </w:t>
      </w:r>
      <w:proofErr w:type="spellStart"/>
      <w:r>
        <w:rPr>
          <w:rFonts w:ascii="Times New Roman" w:hAnsi="Times New Roman" w:cs="Times New Roman"/>
        </w:rPr>
        <w:t>ХЗК</w:t>
      </w:r>
      <w:proofErr w:type="spellEnd"/>
      <w:r>
        <w:rPr>
          <w:rFonts w:ascii="Times New Roman" w:hAnsi="Times New Roman" w:cs="Times New Roman"/>
        </w:rPr>
        <w:t>. Приводится точное решение задачи о получении вертикального распределения плотности газа для всех видов симметрий (обобщенная центрированная волна Б. Римана).</w:t>
      </w:r>
    </w:p>
    <w:p w:rsidR="004D2A4F" w:rsidRDefault="00D30CF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Основной акцент в докладе сделан на численном решении представленной одномерной задачи. Численная методика состоит из нескольких частей. </w:t>
      </w:r>
    </w:p>
    <w:p w:rsidR="004D2A4F" w:rsidRDefault="00D30CF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Во-первых, сформулированные </w:t>
      </w:r>
      <w:proofErr w:type="spellStart"/>
      <w:r>
        <w:rPr>
          <w:rFonts w:ascii="Times New Roman" w:hAnsi="Times New Roman" w:cs="Times New Roman"/>
        </w:rPr>
        <w:t>ХЗК</w:t>
      </w:r>
      <w:proofErr w:type="spellEnd"/>
      <w:r>
        <w:rPr>
          <w:rFonts w:ascii="Times New Roman" w:hAnsi="Times New Roman" w:cs="Times New Roman"/>
        </w:rPr>
        <w:t xml:space="preserve"> решаются методом характеристик </w:t>
      </w:r>
      <w:r w:rsidRPr="00D30CF2">
        <w:rPr>
          <w:rFonts w:ascii="Times New Roman" w:hAnsi="Times New Roman" w:cs="Times New Roman"/>
        </w:rPr>
        <w:t xml:space="preserve">[1, </w:t>
      </w:r>
      <w:r>
        <w:rPr>
          <w:rFonts w:ascii="Times New Roman" w:hAnsi="Times New Roman" w:cs="Times New Roman"/>
          <w:lang w:val="en-US"/>
        </w:rPr>
        <w:t>c</w:t>
      </w:r>
      <w:r w:rsidRPr="00D30CF2">
        <w:rPr>
          <w:rFonts w:ascii="Times New Roman" w:hAnsi="Times New Roman" w:cs="Times New Roman"/>
        </w:rPr>
        <w:t>. 97]</w:t>
      </w:r>
      <w:r>
        <w:rPr>
          <w:rFonts w:ascii="Times New Roman" w:hAnsi="Times New Roman" w:cs="Times New Roman"/>
        </w:rPr>
        <w:t xml:space="preserve">. В докладе дается основная идея метода, приведены расчётные формулы. Представляются тестовые расчёты для случая плоской симметрии. Кроме этого приводятся результаты расчётов при решении задач для разной максимальной плотности и для различного количества временных шагов. Приводятся соответствующие графики и таблицы. </w:t>
      </w:r>
    </w:p>
    <w:p w:rsidR="004D2A4F" w:rsidRDefault="00D30CF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Во-вторых, используя полученное решение, численно восстанавливается закон движения сжимающего поршня для достижения наперед заданных значений плотности газа. Приводятся сравнения с аналитическим законом в случае плоской симметрии. </w:t>
      </w:r>
    </w:p>
    <w:p w:rsidR="004D2A4F" w:rsidRDefault="00D30CF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В-третьих, закон движения поршня используется как граничное условие в неявной конечно-разностной схеме «РОМБ» для численного решения системы уравнений газовой динамики в прямом направлении изменения времени.  В докладе приведены максимальные сжатия при решении прямой задачи, соответствующие графики, нормы разности решений. </w:t>
      </w:r>
    </w:p>
    <w:p w:rsidR="004D2A4F" w:rsidRDefault="00D30CF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заключении, делается вывод о применимости изложенного подхода при решении многомерных задач сильного сжатия слоёв газа.</w:t>
      </w:r>
    </w:p>
    <w:p w:rsidR="004D2A4F" w:rsidRDefault="004D2A4F">
      <w:pPr>
        <w:ind w:firstLine="709"/>
        <w:jc w:val="both"/>
        <w:rPr>
          <w:rFonts w:ascii="Times New Roman" w:hAnsi="Times New Roman" w:cs="Times New Roman"/>
        </w:rPr>
      </w:pPr>
    </w:p>
    <w:p w:rsidR="004D2A4F" w:rsidRDefault="00D30CF2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</w:t>
      </w:r>
    </w:p>
    <w:p w:rsidR="004D2A4F" w:rsidRDefault="00D30CF2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1.  Баутин С. П. </w:t>
      </w:r>
      <w:r>
        <w:rPr>
          <w:rFonts w:ascii="Times New Roman" w:hAnsi="Times New Roman" w:cs="Times New Roman"/>
          <w:color w:val="000000"/>
        </w:rPr>
        <w:t xml:space="preserve"> Математическое моделирование сильного сжатия газа. - Новосибирск: Наука, 2007.</w:t>
      </w:r>
      <w:r>
        <w:rPr>
          <w:rFonts w:ascii="Times New Roman" w:hAnsi="Times New Roman" w:cs="Times New Roman"/>
        </w:rPr>
        <w:t xml:space="preserve"> - 309 с.</w:t>
      </w:r>
    </w:p>
    <w:p w:rsidR="004D2A4F" w:rsidRDefault="00D30CF2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2. Гаджиев А. Д., Писарев В. Н. Неявный конечно-разностный метод «Ромб» для численного решения уравнений газовой динамики с теплопроводностью. // Ж. </w:t>
      </w:r>
      <w:proofErr w:type="spellStart"/>
      <w:r>
        <w:rPr>
          <w:rFonts w:ascii="Times New Roman" w:hAnsi="Times New Roman" w:cs="Times New Roman"/>
          <w:color w:val="000000"/>
        </w:rPr>
        <w:t>вычисл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матем</w:t>
      </w:r>
      <w:proofErr w:type="spellEnd"/>
      <w:proofErr w:type="gramStart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</w:rPr>
        <w:t>матем</w:t>
      </w:r>
      <w:proofErr w:type="spellEnd"/>
      <w:r>
        <w:rPr>
          <w:rFonts w:ascii="Times New Roman" w:hAnsi="Times New Roman" w:cs="Times New Roman"/>
          <w:color w:val="000000"/>
        </w:rPr>
        <w:t xml:space="preserve">. Физ., 19:5 (1979). – С. </w:t>
      </w:r>
      <w:r>
        <w:rPr>
          <w:rFonts w:ascii="Times New Roman" w:hAnsi="Times New Roman" w:cs="Times New Roman"/>
        </w:rPr>
        <w:t>1288-1303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</w:rPr>
        <w:t xml:space="preserve"> </w:t>
      </w:r>
    </w:p>
    <w:sectPr w:rsidR="004D2A4F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2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4F"/>
    <w:rsid w:val="004D2A4F"/>
    <w:rsid w:val="00637695"/>
    <w:rsid w:val="00D3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A49FD-DC11-432E-886E-6B302023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;Times New Roma" w:hAnsi="Liberation Serif;Times New R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s.novakovski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Сергеевич</dc:creator>
  <cp:lastModifiedBy>Борис Сергеевич</cp:lastModifiedBy>
  <cp:revision>3</cp:revision>
  <dcterms:created xsi:type="dcterms:W3CDTF">2016-03-08T08:25:00Z</dcterms:created>
  <dcterms:modified xsi:type="dcterms:W3CDTF">2016-03-08T08:27:00Z</dcterms:modified>
  <dc:language>ru-RU</dc:language>
</cp:coreProperties>
</file>