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9032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903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9032F" w:rsidRPr="003D4FE3" w:rsidRDefault="0089032F" w:rsidP="0089032F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90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89032F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89032F" w:rsidRPr="0089032F" w:rsidTr="00FC32EC">
        <w:tc>
          <w:tcPr>
            <w:tcW w:w="4785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9032F" w:rsidRPr="0089032F" w:rsidRDefault="0089032F" w:rsidP="0089032F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89032F" w:rsidRPr="0089032F" w:rsidRDefault="0089032F" w:rsidP="00890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032F" w:rsidRPr="0089032F" w:rsidTr="00FC32EC">
        <w:tc>
          <w:tcPr>
            <w:tcW w:w="4785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03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89032F" w:rsidRPr="0089032F" w:rsidRDefault="0089032F" w:rsidP="00890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9032F" w:rsidRPr="0089032F" w:rsidTr="00FC32EC">
        <w:tc>
          <w:tcPr>
            <w:tcW w:w="5599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032F" w:rsidRPr="0089032F" w:rsidTr="00FC32EC">
        <w:trPr>
          <w:trHeight w:val="869"/>
        </w:trPr>
        <w:tc>
          <w:tcPr>
            <w:tcW w:w="5599" w:type="dxa"/>
          </w:tcPr>
          <w:p w:rsidR="0089032F" w:rsidRPr="0089032F" w:rsidRDefault="0089032F" w:rsidP="00890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32F" w:rsidRPr="0089032F" w:rsidRDefault="0089032F" w:rsidP="0089032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9032F" w:rsidRPr="0089032F" w:rsidRDefault="0089032F" w:rsidP="008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Pr="0089032F" w:rsidRDefault="0089032F" w:rsidP="0089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2F" w:rsidRPr="0089032F" w:rsidRDefault="0089032F" w:rsidP="0089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……...….19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ТОВ ОСВОЕНИЯ ДИСЦИПЛИНЫ……..…..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21</w:t>
      </w: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032F" w:rsidRDefault="0089032F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3D4FE3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7077004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РАБОЧЕЙ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 w:rsidR="00C7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A5" w:rsidRPr="00C70215" w:rsidRDefault="00C70215" w:rsidP="00C702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360A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60A5" w:rsidRPr="00C70215" w:rsidRDefault="002360A5" w:rsidP="002360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A46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70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C7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0A5" w:rsidRPr="00C70215" w:rsidRDefault="002360A5" w:rsidP="00C70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C7021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2360A5" w:rsidRPr="00C70215" w:rsidRDefault="00C70215" w:rsidP="00C7021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hAnsi="Times New Roman" w:cs="Times New Roman"/>
          <w:sz w:val="24"/>
          <w:szCs w:val="24"/>
        </w:rPr>
        <w:t>Дисциплина ОП.07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215">
        <w:rPr>
          <w:rFonts w:ascii="Times New Roman" w:hAnsi="Times New Roman" w:cs="Times New Roman"/>
          <w:sz w:val="24"/>
          <w:szCs w:val="24"/>
        </w:rPr>
        <w:t xml:space="preserve">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360A5" w:rsidRPr="00C70215" w:rsidRDefault="002360A5" w:rsidP="00236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геодезические измерения при строительстве и эксплуатации железнодорожного пути, зданий и сооружений;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разбивку и закрепление трассы железной дороги;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  разбивку   и   закрепление   на   местности   искусственных сооружений.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after="0" w:line="389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геодезические определения, методы и принципы выполнения топографо-геодезических работ;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геодезических приборов.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2360A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60A5"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различные виды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брабатывать материалы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360A5" w:rsidRPr="003D4FE3" w:rsidSect="009B7E30">
          <w:footerReference w:type="default" r:id="rId9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1" w:name="_Toc507077005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1"/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2360A5" w:rsidRPr="00C70215" w:rsidRDefault="00C70215" w:rsidP="00C7021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2360A5" w:rsidRPr="003D4FE3" w:rsidTr="00F547DD">
        <w:trPr>
          <w:trHeight w:val="46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3D4FE3" w:rsidTr="00F547DD">
        <w:trPr>
          <w:trHeight w:val="294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3D4FE3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2360A5" w:rsidRPr="003D4FE3" w:rsidTr="00F547DD">
        <w:trPr>
          <w:trHeight w:val="24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2360A5" w:rsidRPr="003D4FE3" w:rsidTr="00F547DD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3D4FE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C70215" w:rsidP="00C70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70215" w:rsidRPr="00C70215" w:rsidTr="00D26F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C70215" w:rsidTr="00D26F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C70215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C70215" w:rsidRPr="00C70215" w:rsidTr="00D26F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C70215" w:rsidRPr="00C70215" w:rsidTr="00D26F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</w:t>
            </w:r>
          </w:p>
        </w:tc>
      </w:tr>
      <w:tr w:rsidR="00C70215" w:rsidRPr="00C70215" w:rsidTr="00D26FF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0215" w:rsidRPr="00C70215" w:rsidRDefault="00C7021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C70215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pgNumType w:start="2"/>
          <w:cols w:space="720"/>
        </w:sectPr>
      </w:pP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ОП. 07</w:t>
      </w:r>
      <w:r w:rsidR="00C7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2360A5" w:rsidRPr="00C70215" w:rsidRDefault="00C7021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391"/>
        <w:gridCol w:w="1546"/>
        <w:gridCol w:w="1643"/>
        <w:gridCol w:w="1691"/>
      </w:tblGrid>
      <w:tr w:rsidR="002360A5" w:rsidRPr="003D4FE3" w:rsidTr="00D26FF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FD14C9" w:rsidTr="00DA384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C9">
              <w:rPr>
                <w:rFonts w:ascii="Times New Roman" w:hAnsi="Times New Roman" w:cs="Times New Roman"/>
                <w:sz w:val="24"/>
                <w:szCs w:val="24"/>
              </w:rPr>
              <w:t>ОК 1, ОК 2</w:t>
            </w:r>
          </w:p>
        </w:tc>
      </w:tr>
      <w:tr w:rsidR="00FD14C9" w:rsidRPr="003D4FE3" w:rsidTr="00DA384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между дирекционными углами и румбами. Зависимость между внутренними и дирекционными углами и румбами. Магнитные азимуты и румбы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3D4FE3" w:rsidTr="0055479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задач: «Ориентирование линий на местности»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измерению.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Компарирование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лент. Порядок измерения линии землемерной лентой. Контроль измерения и оценка точности. Измерение наклонных линий. Вычисление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Приборы для измерения горизонтальных и вертикальных углов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Теодолиты, их типы, марки, устройства. Измерение горизонтальных и вертикальных углов теодолитом. Оценка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 измерения. Поверка и юстировка теодолитов.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Нитяной</w:t>
            </w:r>
            <w:proofErr w:type="gram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дальномер теодолитов. Определение горизонтальных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расстояний, измеренных дальномером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Проложение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теодолитных ходов. Выбор точек съемочного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Обработка полевых материалов теодолитной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</w:t>
            </w:r>
            <w:proofErr w:type="spellStart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Прямая геодезическая задача. Вычисление приращений и их увязка. Вычисление координат точек теодолитных ходов.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Ведомость вычисления координат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lastRenderedPageBreak/>
              <w:t>ПК 1.2</w:t>
            </w: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B33AF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proofErr w:type="gramStart"/>
            <w:r w:rsidRPr="00FD14C9">
              <w:t>ОК</w:t>
            </w:r>
            <w:proofErr w:type="gramEnd"/>
            <w:r w:rsidRPr="00FD14C9">
              <w:t xml:space="preserve"> 1, ОК 2, ОК 4, ОК 8-9, ПК 1.1, ПК1.2</w:t>
            </w: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D26FF9" w:rsidTr="00D26FF9">
        <w:trPr>
          <w:trHeight w:val="20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0A5" w:rsidRPr="00D26FF9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2360A5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360A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11F36" w:rsidRDefault="00311F36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6FF9" w:rsidRDefault="00D26FF9" w:rsidP="00D26F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6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382"/>
        <w:gridCol w:w="1538"/>
        <w:gridCol w:w="1643"/>
        <w:gridCol w:w="1691"/>
      </w:tblGrid>
      <w:tr w:rsidR="00D26FF9" w:rsidRPr="00D26FF9" w:rsidTr="00FD14C9">
        <w:trPr>
          <w:trHeight w:val="20"/>
        </w:trPr>
        <w:tc>
          <w:tcPr>
            <w:tcW w:w="689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97" w:type="pct"/>
            <w:vMerge w:val="restart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19" w:type="pct"/>
            <w:gridSpan w:val="2"/>
            <w:vAlign w:val="center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vAlign w:val="center"/>
          </w:tcPr>
          <w:p w:rsidR="00D26FF9" w:rsidRPr="00D26FF9" w:rsidRDefault="00D26FF9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595" w:type="pct"/>
            <w:vMerge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FD14C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" w:type="pct"/>
          </w:tcPr>
          <w:p w:rsidR="00D26FF9" w:rsidRPr="00FD14C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D26FF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</w:t>
            </w:r>
          </w:p>
        </w:tc>
      </w:tr>
      <w:tr w:rsidR="00FD14C9" w:rsidRPr="00D26FF9" w:rsidTr="00FD14C9">
        <w:trPr>
          <w:trHeight w:val="213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D26FF9" w:rsidRDefault="00FD14C9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AB3DE4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Зависимость между дирекционными углами и румбами. Зависимость между внутренними и дирекционными углами и румбами.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Магнитные азимуты и румбы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D26FF9" w:rsidTr="00FD14C9">
        <w:trPr>
          <w:trHeight w:val="20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D26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«Ориентирование линий на местности»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41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D26FF9" w:rsidRDefault="00FD14C9" w:rsidP="00D26FF9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измерению.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Компарирование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земляных лент. Порядок измерения линии землемерной лентой. Контроль измерения и оценка точности. Измерение наклонных линий. Вычисление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горизонтальных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FD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Приборы для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горизонтальных и вертикальных углов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Теодолиты, их типы, марки, устройства. Измерение горизонтальных и 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вертикальных углов теодолитом. Оценка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 измерения. Поверка и юстировка теодолитов.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Нитяной</w:t>
            </w:r>
            <w:proofErr w:type="gram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дальномер теодолитов. Определение горизонтальных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расстояний, измеренных дальномером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 xml:space="preserve">ОК 1, ОК 2, </w:t>
            </w:r>
            <w:r w:rsidRPr="00FD14C9">
              <w:lastRenderedPageBreak/>
              <w:t>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Проложение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теодолитных ходов. Выбор точек съемочного 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Обработка полевых материалов теодолитной съемки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</w:t>
            </w:r>
            <w:proofErr w:type="spellStart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проложений</w:t>
            </w:r>
            <w:proofErr w:type="spellEnd"/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Прямая геодезическая задача. Вычисление приращений и их увязка. Вычисление координат точек теодолитных ходов. Ведомость вычисления координат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D2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689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D2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597" w:type="pct"/>
          </w:tcPr>
          <w:p w:rsidR="00D26FF9" w:rsidRPr="00D26FF9" w:rsidRDefault="00D26FF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proofErr w:type="gramStart"/>
            <w:r w:rsidRPr="00FD14C9">
              <w:t>ОК</w:t>
            </w:r>
            <w:proofErr w:type="gramEnd"/>
            <w:r w:rsidRPr="00FD14C9">
              <w:t xml:space="preserve"> 1, ОК 2, ОК 4, ОК 8-9, ПК 1.1, ПК1.2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D26FF9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 w:val="restart"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1" w:type="pct"/>
          </w:tcPr>
          <w:p w:rsidR="00FD14C9" w:rsidRPr="00D26FF9" w:rsidRDefault="00311F36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D26FF9" w:rsidTr="00FD14C9">
        <w:trPr>
          <w:trHeight w:val="20"/>
        </w:trPr>
        <w:tc>
          <w:tcPr>
            <w:tcW w:w="689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</w:tcPr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D14C9" w:rsidRPr="00D26FF9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1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8" w:type="pct"/>
          </w:tcPr>
          <w:p w:rsidR="00FD14C9" w:rsidRPr="00D26FF9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FD14C9" w:rsidRPr="00D26FF9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F9" w:rsidRPr="00D26FF9" w:rsidTr="00FD14C9">
        <w:trPr>
          <w:trHeight w:val="20"/>
        </w:trPr>
        <w:tc>
          <w:tcPr>
            <w:tcW w:w="3286" w:type="pct"/>
            <w:gridSpan w:val="2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41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</w:tcPr>
          <w:p w:rsidR="00D26FF9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pct"/>
          </w:tcPr>
          <w:p w:rsidR="00D26FF9" w:rsidRPr="00D26FF9" w:rsidRDefault="00D26FF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6FF9" w:rsidRPr="00D26FF9" w:rsidRDefault="00D26FF9" w:rsidP="00D2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D26FF9" w:rsidRPr="00D26FF9" w:rsidRDefault="00D26FF9" w:rsidP="00D26F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D26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26FF9" w:rsidRPr="003D4FE3" w:rsidRDefault="00D26FF9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26FF9" w:rsidRPr="003D4FE3">
          <w:pgSz w:w="16838" w:h="11906" w:orient="landscape"/>
          <w:pgMar w:top="719" w:right="1134" w:bottom="1106" w:left="1814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07077006"/>
      <w:bookmarkStart w:id="3" w:name="_Toc507069616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2"/>
      <w:bookmarkEnd w:id="3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A5" w:rsidRPr="000B28B1" w:rsidRDefault="002360A5" w:rsidP="000B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учебном кабинете геодезии.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кабинета: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приборы: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теодолит4Т30П;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нивелиры 3Н-5Л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 2Н-3Л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штативы- 5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двухсторонние деревянные- 4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односторонние алюминиевые- 6 штук</w:t>
      </w:r>
      <w:proofErr w:type="gramStart"/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планиметр;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рулетки — геодезические мерные ленты с комплектом шпилек;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буссоли — ручные, теодолитные;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транспортиры;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линейки; 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Основная учебная литература:</w:t>
      </w:r>
    </w:p>
    <w:p w:rsidR="000B28B1" w:rsidRDefault="000B28B1" w:rsidP="000B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1">
        <w:rPr>
          <w:rFonts w:ascii="Times New Roman" w:hAnsi="Times New Roman" w:cs="Times New Roman"/>
          <w:sz w:val="24"/>
          <w:szCs w:val="24"/>
        </w:rPr>
        <w:t xml:space="preserve">1. Геодезия в строительстве [Электронный ресурс]: учебник / В.Ф. </w:t>
      </w:r>
      <w:proofErr w:type="spellStart"/>
      <w:r w:rsidRPr="000B28B1">
        <w:rPr>
          <w:rFonts w:ascii="Times New Roman" w:hAnsi="Times New Roman" w:cs="Times New Roman"/>
          <w:sz w:val="24"/>
          <w:szCs w:val="24"/>
        </w:rPr>
        <w:t>Нестеренок</w:t>
      </w:r>
      <w:proofErr w:type="spellEnd"/>
      <w:r w:rsidRPr="000B28B1">
        <w:rPr>
          <w:rFonts w:ascii="Times New Roman" w:hAnsi="Times New Roman" w:cs="Times New Roman"/>
          <w:sz w:val="24"/>
          <w:szCs w:val="24"/>
        </w:rPr>
        <w:t xml:space="preserve"> [и др.]. — Электрон</w:t>
      </w:r>
      <w:proofErr w:type="gramStart"/>
      <w:r w:rsidRPr="000B28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8B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B28B1">
        <w:rPr>
          <w:rFonts w:ascii="Times New Roman" w:hAnsi="Times New Roman" w:cs="Times New Roman"/>
          <w:sz w:val="24"/>
          <w:szCs w:val="24"/>
        </w:rPr>
        <w:t xml:space="preserve">екстовые данные. — Минск: Республиканский институт профессионального образования (РИПО), 2015. — 396 c. — Режим доступа: </w:t>
      </w:r>
      <w:hyperlink r:id="rId10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http://www.iprbookshop.ru/67623.html</w:t>
        </w:r>
      </w:hyperlink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 учебная литература: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2526">
        <w:rPr>
          <w:rFonts w:ascii="Times New Roman" w:hAnsi="Times New Roman" w:cs="Times New Roman"/>
          <w:sz w:val="24"/>
          <w:szCs w:val="24"/>
        </w:rPr>
        <w:t>Ходоров</w:t>
      </w:r>
      <w:r w:rsidRPr="000B28B1">
        <w:rPr>
          <w:rFonts w:ascii="Times New Roman" w:hAnsi="Times New Roman" w:cs="Times New Roman"/>
          <w:sz w:val="24"/>
          <w:szCs w:val="24"/>
        </w:rPr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1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http://znanium.com/bookread2.php?book=519970</w:t>
        </w:r>
      </w:hyperlink>
      <w:r w:rsidR="002360A5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8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</w:t>
      </w:r>
      <w:r w:rsidRPr="003D4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28B1" w:rsidRPr="003D4FE3" w:rsidRDefault="0089032F" w:rsidP="000B28B1">
      <w:pPr>
        <w:pStyle w:val="Default"/>
        <w:rPr>
          <w:rFonts w:eastAsia="Times New Roman"/>
          <w:i/>
          <w:lang w:eastAsia="ru-RU"/>
        </w:rPr>
      </w:pPr>
      <w:r>
        <w:t>1. Ходоров</w:t>
      </w:r>
      <w:r w:rsidRPr="000B28B1"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2" w:history="1">
        <w:r w:rsidRPr="000B28B1">
          <w:rPr>
            <w:rStyle w:val="a6"/>
            <w:color w:val="auto"/>
          </w:rPr>
          <w:t>http://znanium.com/bookread2.php?book=519970</w:t>
        </w:r>
      </w:hyperlink>
      <w:bookmarkStart w:id="4" w:name="_GoBack"/>
      <w:bookmarkEnd w:id="4"/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0B28B1" w:rsidRDefault="002360A5" w:rsidP="000B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0B28B1"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СЦБИСТ железнодорожный форум, форма доступа:  http://</w:t>
      </w:r>
      <w:proofErr w:type="spellStart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scbist</w:t>
      </w:r>
      <w:proofErr w:type="spellEnd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360A5" w:rsidRPr="000B28B1" w:rsidRDefault="002360A5" w:rsidP="002360A5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28B1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0B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28B1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0B28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5" w:name="_Toc507077007"/>
      <w:bookmarkStart w:id="6" w:name="_Toc507069617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bookmarkEnd w:id="5"/>
      <w:bookmarkEnd w:id="6"/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0B28B1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разбивку и закрепление трассы железной дороги;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  разбивку   и   закрепление   на   местности   искусственных сооружений.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0B28B1" w:rsidRPr="003D4FE3" w:rsidRDefault="000B28B1" w:rsidP="00600F3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600F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геодезии;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389" w:lineRule="exac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геодезические определения, методы и принципы выполнения топографо-геодезических работ;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геодезических приборов.</w:t>
            </w:r>
          </w:p>
          <w:p w:rsidR="002360A5" w:rsidRPr="003D4FE3" w:rsidRDefault="002360A5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2360A5" w:rsidRPr="003D4FE3" w:rsidRDefault="002360A5" w:rsidP="00D26F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0B28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2360A5" w:rsidRDefault="002360A5" w:rsidP="002360A5"/>
    <w:p w:rsidR="00AE50D5" w:rsidRDefault="00AE50D5"/>
    <w:sectPr w:rsidR="00AE50D5" w:rsidSect="006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1" w:rsidRDefault="003C5DA1" w:rsidP="00DA43B5">
      <w:pPr>
        <w:spacing w:after="0" w:line="240" w:lineRule="auto"/>
      </w:pPr>
      <w:r>
        <w:separator/>
      </w:r>
    </w:p>
  </w:endnote>
  <w:endnote w:type="continuationSeparator" w:id="0">
    <w:p w:rsidR="003C5DA1" w:rsidRDefault="003C5DA1" w:rsidP="00D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9806"/>
      <w:docPartObj>
        <w:docPartGallery w:val="Page Numbers (Bottom of Page)"/>
        <w:docPartUnique/>
      </w:docPartObj>
    </w:sdtPr>
    <w:sdtEndPr/>
    <w:sdtContent>
      <w:p w:rsidR="009B7E30" w:rsidRDefault="00311F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32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43B5" w:rsidRDefault="00DA4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1" w:rsidRDefault="003C5DA1" w:rsidP="00DA43B5">
      <w:pPr>
        <w:spacing w:after="0" w:line="240" w:lineRule="auto"/>
      </w:pPr>
      <w:r>
        <w:separator/>
      </w:r>
    </w:p>
  </w:footnote>
  <w:footnote w:type="continuationSeparator" w:id="0">
    <w:p w:rsidR="003C5DA1" w:rsidRDefault="003C5DA1" w:rsidP="00D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7C"/>
    <w:rsid w:val="000B28B1"/>
    <w:rsid w:val="00134D7C"/>
    <w:rsid w:val="001862E5"/>
    <w:rsid w:val="002360A5"/>
    <w:rsid w:val="00311F36"/>
    <w:rsid w:val="00312E1B"/>
    <w:rsid w:val="003C5DA1"/>
    <w:rsid w:val="00510FA2"/>
    <w:rsid w:val="0054608D"/>
    <w:rsid w:val="005651D0"/>
    <w:rsid w:val="005B1A78"/>
    <w:rsid w:val="006945CE"/>
    <w:rsid w:val="007B240F"/>
    <w:rsid w:val="00876060"/>
    <w:rsid w:val="0089032F"/>
    <w:rsid w:val="009B7E30"/>
    <w:rsid w:val="00A465DB"/>
    <w:rsid w:val="00AB2ECD"/>
    <w:rsid w:val="00AB3DE4"/>
    <w:rsid w:val="00AE50D5"/>
    <w:rsid w:val="00C534F6"/>
    <w:rsid w:val="00C70215"/>
    <w:rsid w:val="00CA2526"/>
    <w:rsid w:val="00D26FF9"/>
    <w:rsid w:val="00D525B3"/>
    <w:rsid w:val="00DA43B5"/>
    <w:rsid w:val="00F547DD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  <w:style w:type="paragraph" w:customStyle="1" w:styleId="TableParagraph">
    <w:name w:val="Table Paragraph"/>
    <w:basedOn w:val="a"/>
    <w:uiPriority w:val="1"/>
    <w:qFormat/>
    <w:rsid w:val="00F5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519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1997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rbookshop.ru/67623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ADA3-472C-4B08-987F-E30132B7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Windows User</cp:lastModifiedBy>
  <cp:revision>15</cp:revision>
  <cp:lastPrinted>2021-01-22T06:41:00Z</cp:lastPrinted>
  <dcterms:created xsi:type="dcterms:W3CDTF">2019-01-21T10:57:00Z</dcterms:created>
  <dcterms:modified xsi:type="dcterms:W3CDTF">2021-12-03T10:40:00Z</dcterms:modified>
</cp:coreProperties>
</file>