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CE" w:rsidRPr="008B24CE" w:rsidRDefault="008B24CE" w:rsidP="008B24CE">
      <w:pPr>
        <w:spacing w:after="200" w:line="276" w:lineRule="auto"/>
        <w:ind w:left="-720"/>
        <w:rPr>
          <w:rFonts w:ascii="Calibri" w:eastAsia="Times New Roman" w:hAnsi="Calibri" w:cs="Times New Roman"/>
          <w:lang w:eastAsia="ru-RU"/>
        </w:rPr>
      </w:pP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462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(ПИЖТ УрГУПС)</w:t>
      </w:r>
    </w:p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62E7" w:rsidRPr="008462E7" w:rsidRDefault="008462E7" w:rsidP="008462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462E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462E7" w:rsidRPr="008B24CE" w:rsidRDefault="008462E7" w:rsidP="008462E7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846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B24C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ОП.01 </w:t>
      </w: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ИНЖЕНЕРНАЯ ГРАФИКА</w:t>
      </w: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462E7" w:rsidRPr="008B24CE" w:rsidRDefault="008462E7" w:rsidP="008462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8462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E7" w:rsidRPr="008462E7" w:rsidRDefault="00A7333B" w:rsidP="0084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62E7" w:rsidRPr="008462E7" w:rsidTr="002A0747">
        <w:tc>
          <w:tcPr>
            <w:tcW w:w="4785" w:type="dxa"/>
          </w:tcPr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8462E7" w:rsidRPr="008462E7" w:rsidRDefault="008462E7" w:rsidP="008462E7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r w:rsidRPr="00846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 на основе ФГОС среднего профессионального образования по специальности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62E7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>13.02.07</w:t>
            </w:r>
            <w:r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 Электроснабжение (по отраслям) </w:t>
            </w:r>
            <w:r w:rsidRPr="00846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462E7" w:rsidRPr="008462E7" w:rsidTr="002A0747">
        <w:tc>
          <w:tcPr>
            <w:tcW w:w="4785" w:type="dxa"/>
          </w:tcPr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</w:t>
            </w:r>
            <w:r w:rsidR="00A733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«__31_» ____августа____ 2022</w:t>
            </w: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Бузмакова</w:t>
            </w:r>
          </w:p>
          <w:p w:rsidR="008462E7" w:rsidRPr="008462E7" w:rsidRDefault="008462E7" w:rsidP="00A7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</w:t>
            </w:r>
            <w:r w:rsidR="00A7333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8462E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8462E7" w:rsidRPr="008462E7" w:rsidRDefault="008462E7" w:rsidP="008462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462E7" w:rsidRPr="008462E7" w:rsidTr="002A0747">
        <w:tc>
          <w:tcPr>
            <w:tcW w:w="5599" w:type="dxa"/>
          </w:tcPr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62E7" w:rsidRPr="008462E7" w:rsidTr="002A0747">
        <w:trPr>
          <w:trHeight w:val="869"/>
        </w:trPr>
        <w:tc>
          <w:tcPr>
            <w:tcW w:w="5599" w:type="dxa"/>
          </w:tcPr>
          <w:p w:rsidR="008462E7" w:rsidRPr="008462E7" w:rsidRDefault="008462E7" w:rsidP="0084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62E7" w:rsidRPr="008462E7" w:rsidRDefault="008462E7" w:rsidP="008462E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E7" w:rsidRPr="008462E7" w:rsidRDefault="008462E7" w:rsidP="0084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2E7" w:rsidRPr="008462E7" w:rsidRDefault="008462E7" w:rsidP="008462E7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2E7" w:rsidRPr="008462E7" w:rsidRDefault="008462E7" w:rsidP="00846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8462E7" w:rsidRPr="008462E7" w:rsidRDefault="008462E7" w:rsidP="0084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24CE" w:rsidRPr="008B24CE" w:rsidRDefault="008B24CE" w:rsidP="008B24CE">
      <w:pPr>
        <w:spacing w:after="200" w:line="276" w:lineRule="auto"/>
        <w:ind w:firstLine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7210F" w:rsidRPr="008B24CE" w:rsidRDefault="00A7210F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462E7" w:rsidRDefault="008462E7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462E7" w:rsidRPr="008B24CE" w:rsidRDefault="008462E7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8B24CE" w:rsidRPr="008B24CE" w:rsidRDefault="008B24CE" w:rsidP="008B24CE">
      <w:pPr>
        <w:spacing w:after="20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9215"/>
        <w:gridCol w:w="992"/>
      </w:tblGrid>
      <w:tr w:rsidR="008B24CE" w:rsidRPr="008B24CE" w:rsidTr="00CB0D07">
        <w:trPr>
          <w:trHeight w:val="373"/>
        </w:trPr>
        <w:tc>
          <w:tcPr>
            <w:tcW w:w="9215" w:type="dxa"/>
          </w:tcPr>
          <w:p w:rsidR="008B24CE" w:rsidRPr="008B24CE" w:rsidRDefault="008B24CE" w:rsidP="008B24CE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Стр.</w:t>
            </w:r>
          </w:p>
        </w:tc>
      </w:tr>
      <w:tr w:rsidR="008B24CE" w:rsidRPr="008B24CE" w:rsidTr="00CB0D07">
        <w:trPr>
          <w:trHeight w:val="596"/>
        </w:trPr>
        <w:tc>
          <w:tcPr>
            <w:tcW w:w="9215" w:type="dxa"/>
          </w:tcPr>
          <w:p w:rsidR="008B24CE" w:rsidRPr="008B24CE" w:rsidRDefault="008B24CE" w:rsidP="008B24CE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рабочей программы дисциплины</w:t>
            </w:r>
          </w:p>
        </w:tc>
        <w:tc>
          <w:tcPr>
            <w:tcW w:w="992" w:type="dxa"/>
          </w:tcPr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ru-RU"/>
              </w:rPr>
              <w:t>4</w:t>
            </w:r>
            <w:r w:rsidRPr="008B24C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B24CE" w:rsidRPr="008B24CE" w:rsidTr="00CB0D07">
        <w:trPr>
          <w:trHeight w:val="596"/>
        </w:trPr>
        <w:tc>
          <w:tcPr>
            <w:tcW w:w="9215" w:type="dxa"/>
          </w:tcPr>
          <w:p w:rsidR="008B24CE" w:rsidRPr="008B24CE" w:rsidRDefault="008B24CE" w:rsidP="008B24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992" w:type="dxa"/>
          </w:tcPr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6 </w:t>
            </w:r>
          </w:p>
        </w:tc>
      </w:tr>
      <w:tr w:rsidR="008B24CE" w:rsidRPr="008B24CE" w:rsidTr="00CB0D07">
        <w:trPr>
          <w:trHeight w:val="596"/>
        </w:trPr>
        <w:tc>
          <w:tcPr>
            <w:tcW w:w="9215" w:type="dxa"/>
          </w:tcPr>
          <w:p w:rsidR="008B24CE" w:rsidRPr="008B24CE" w:rsidRDefault="008B24CE" w:rsidP="008B24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 дисциплины</w:t>
            </w:r>
          </w:p>
        </w:tc>
        <w:tc>
          <w:tcPr>
            <w:tcW w:w="992" w:type="dxa"/>
          </w:tcPr>
          <w:p w:rsidR="008B24CE" w:rsidRPr="004D40FD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 w:rsidR="004D40FD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B24CE" w:rsidRPr="008B24CE" w:rsidTr="00CB0D07">
        <w:trPr>
          <w:trHeight w:val="596"/>
        </w:trPr>
        <w:tc>
          <w:tcPr>
            <w:tcW w:w="9215" w:type="dxa"/>
          </w:tcPr>
          <w:p w:rsidR="008B24CE" w:rsidRPr="008B24CE" w:rsidRDefault="008B24CE" w:rsidP="008B24CE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оценка результатов освоения дисциплины</w:t>
            </w:r>
          </w:p>
        </w:tc>
        <w:tc>
          <w:tcPr>
            <w:tcW w:w="992" w:type="dxa"/>
          </w:tcPr>
          <w:p w:rsidR="008B24CE" w:rsidRPr="008B24CE" w:rsidRDefault="004D40FD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8B24CE" w:rsidRPr="008B24CE" w:rsidRDefault="008B24CE" w:rsidP="008B24CE">
      <w:pPr>
        <w:spacing w:after="200" w:line="100" w:lineRule="atLeast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200" w:line="100" w:lineRule="atLeast"/>
        <w:jc w:val="center"/>
        <w:rPr>
          <w:rFonts w:ascii="Calibri" w:eastAsia="Times New Roman" w:hAnsi="Calibri" w:cs="Times New Roman"/>
          <w:sz w:val="28"/>
          <w:szCs w:val="28"/>
          <w:lang w:val="en-US" w:eastAsia="ru-RU"/>
        </w:rPr>
      </w:pPr>
    </w:p>
    <w:p w:rsidR="008B24CE" w:rsidRDefault="008B24CE" w:rsidP="008B24CE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462E7" w:rsidRPr="008B24CE" w:rsidRDefault="008462E7" w:rsidP="008B24CE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ind w:left="-180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ru-RU"/>
        </w:rPr>
        <w:t>1. паспорт рабочей ПРОГРАММЫ ДИСЦИПЛИНЫ</w:t>
      </w:r>
    </w:p>
    <w:p w:rsidR="008B24CE" w:rsidRPr="008B24CE" w:rsidRDefault="008B24CE" w:rsidP="008B24CE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ОП.01 </w:t>
      </w: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ИНЖЕНЕРНАЯ ГРАФИКА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900"/>
        <w:rPr>
          <w:rFonts w:ascii="Times New Roman" w:eastAsia="Andale Sans UI" w:hAnsi="Times New Roman" w:cs="Times New Roman"/>
          <w:kern w:val="1"/>
          <w:sz w:val="32"/>
          <w:szCs w:val="32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1.1. Область применения рабочей программы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B24CE" w:rsidRPr="008B24CE" w:rsidRDefault="008B24CE" w:rsidP="008B24C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Рабочая программа разработана в соответствии с ФГОС, составлена по учебному плану</w:t>
      </w: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softHyphen/>
      </w: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softHyphen/>
      </w: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softHyphen/>
        <w:t xml:space="preserve"> 202</w:t>
      </w:r>
      <w:r w:rsidR="00A7333B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2</w:t>
      </w:r>
      <w:r w:rsidRPr="008B24CE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 xml:space="preserve"> года по специальности 13.02.07 Электроснабжение (по отраслям).</w:t>
      </w: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09"/>
        <w:jc w:val="both"/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  <w:lang w:eastAsia="ru-RU"/>
        </w:r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1.2 Место дисциплины в структуре образовательной программы 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2" w:right="-71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Дисциплина ОП.01 Инженерная графика относится к профессиональному учебному циклу, яв</w:t>
      </w:r>
      <w:bookmarkStart w:id="0" w:name="_GoBack"/>
      <w:bookmarkEnd w:id="0"/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ляется общепрофессиональной  дисциплиной основной профессиональной образовательной программы.</w:t>
      </w: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1.3. Цель и задачи дисциплины – требования к результатам освоения дисциплины: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left="540" w:firstLine="16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В результате освоения дисциплины обучающийся 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left="540" w:firstLine="16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должен уметь: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</w:p>
    <w:p w:rsidR="008B24CE" w:rsidRPr="008B24CE" w:rsidRDefault="008B24CE" w:rsidP="008B24C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B24CE" w:rsidRPr="008B24CE" w:rsidRDefault="008B24CE" w:rsidP="008B24C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8B24CE" w:rsidRPr="008B24CE" w:rsidRDefault="008B24CE" w:rsidP="008B24C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выполнять эскизы, технические рисунки и чертежи деталей, их элементов, узлов в ручной и машинной графике;</w:t>
      </w:r>
    </w:p>
    <w:p w:rsidR="008B24CE" w:rsidRPr="008B24CE" w:rsidRDefault="008B24CE" w:rsidP="008B24C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B24CE" w:rsidRPr="008B24CE" w:rsidRDefault="008B24CE" w:rsidP="008B24CE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читать чертежи, технологические схемы, спецификации и технологическую документацию по профилю специальности.</w:t>
      </w:r>
      <w:r w:rsidRPr="008B24CE">
        <w:rPr>
          <w:rFonts w:ascii="Calibri" w:eastAsia="Times New Roman" w:hAnsi="Calibri" w:cs="Times New Roman"/>
          <w:lang w:eastAsia="ru-RU"/>
        </w:rPr>
        <w:t xml:space="preserve"> </w:t>
      </w:r>
    </w:p>
    <w:p w:rsidR="008B24CE" w:rsidRPr="008B24CE" w:rsidRDefault="008B24CE" w:rsidP="008B24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должен знать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законы, методы и приемы проекционного черчения;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классы точности и их обозначение на чертежах; 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правила оформления и чтения конструкторской и технологической документации;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технику и принципы нанесения размеров; 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lastRenderedPageBreak/>
        <w:t>типы и назначение спецификаций, правила их чтения и составления;</w:t>
      </w:r>
    </w:p>
    <w:p w:rsidR="008B24CE" w:rsidRPr="008B24CE" w:rsidRDefault="008B24CE" w:rsidP="008B24C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требования государственных стандартов Единой системы конструкторской документации (далее – ЕСКД) и Единой системы технологической документации (далее – ЕСТД). </w:t>
      </w:r>
    </w:p>
    <w:p w:rsidR="008B24CE" w:rsidRPr="008B24CE" w:rsidRDefault="008B24CE" w:rsidP="008B24CE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 xml:space="preserve">1.4 </w:t>
      </w: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 xml:space="preserve">Формируемые компетенции </w:t>
      </w:r>
    </w:p>
    <w:p w:rsidR="008B24CE" w:rsidRPr="008B24CE" w:rsidRDefault="008B24CE" w:rsidP="008B24CE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</w:t>
      </w:r>
      <w:r w:rsidRPr="008B24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</w:p>
    <w:p w:rsidR="008B24CE" w:rsidRPr="008B24CE" w:rsidRDefault="008B24CE" w:rsidP="008B24C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Pr="008B24CE">
        <w:rPr>
          <w:rFonts w:ascii="Times New Roman" w:eastAsia="Times New Roman" w:hAnsi="Times New Roman" w:cs="Arial"/>
          <w:sz w:val="28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Pr="008B24CE"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</w:t>
      </w:r>
      <w:r w:rsidRPr="008B24CE">
        <w:rPr>
          <w:rFonts w:ascii="Times New Roman" w:eastAsia="Times New Roman" w:hAnsi="Times New Roman" w:cs="Arial"/>
          <w:sz w:val="28"/>
          <w:szCs w:val="28"/>
          <w:lang w:eastAsia="ru-RU"/>
        </w:rPr>
        <w:t>Использовать информационные технологии в профессиональной деятельности.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Arial"/>
          <w:sz w:val="28"/>
          <w:szCs w:val="28"/>
          <w:lang w:eastAsia="ru-RU"/>
        </w:rPr>
        <w:t>ОК 10. Пользоваться профессиональной документацией на государственном и иностранных языках.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Выполнять основные виды работ по проектированию электроснабжения электротехнического и элект</w:t>
      </w:r>
      <w:r w:rsidR="00F63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ротехнологического оборудования.</w:t>
      </w:r>
    </w:p>
    <w:p w:rsidR="008B24CE" w:rsidRPr="008B24CE" w:rsidRDefault="008B24CE" w:rsidP="008B24CE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Читать и составлять электрические схемы электроснабжения электротехнического и электротехнологического оборудования.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основные виды работ по обслуживанию трансформаторов и преобра</w:t>
      </w:r>
      <w:r w:rsidR="00F63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зователей электрической энергии.</w:t>
      </w: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CB0D07" w:rsidRPr="008B24CE" w:rsidRDefault="00CB0D07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2. СТРУКТУРА И СОДЕРЖАНИЕ ДИСЦИПЛИНЫ</w:t>
      </w: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u w:val="single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2.1. Объем дисциплины и виды учебной работы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       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8B24CE" w:rsidRPr="008B24CE" w:rsidTr="00CB0D07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B24CE" w:rsidRPr="008B24CE" w:rsidTr="00CB0D07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  <w:t>137</w:t>
            </w:r>
          </w:p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39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  <w:t>102</w:t>
            </w:r>
          </w:p>
        </w:tc>
      </w:tr>
      <w:tr w:rsidR="008B24CE" w:rsidRPr="008B24CE" w:rsidTr="00CB0D07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A7210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практические </w:t>
            </w:r>
            <w:r w:rsidR="00A7210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занятия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89</w:t>
            </w:r>
          </w:p>
        </w:tc>
      </w:tr>
      <w:tr w:rsidR="00A7210F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10F" w:rsidRPr="008B24CE" w:rsidRDefault="00A7210F" w:rsidP="008B24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10F" w:rsidRPr="008B24CE" w:rsidRDefault="00A7210F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-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-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-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val="en-US"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89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iCs/>
                <w:kern w:val="1"/>
                <w:sz w:val="28"/>
                <w:szCs w:val="28"/>
                <w:lang w:eastAsia="ru-RU"/>
              </w:rPr>
              <w:t>35</w:t>
            </w:r>
          </w:p>
        </w:tc>
      </w:tr>
      <w:tr w:rsidR="008B24CE" w:rsidRPr="008B24CE" w:rsidTr="00CB0D07">
        <w:trPr>
          <w:trHeight w:val="305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-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>35</w:t>
            </w:r>
          </w:p>
        </w:tc>
      </w:tr>
      <w:tr w:rsidR="008B24CE" w:rsidRPr="008B24CE" w:rsidTr="00CB0D07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B24CE" w:rsidRPr="008B24CE" w:rsidTr="00CB0D07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24CE" w:rsidRPr="008B24CE" w:rsidRDefault="008B24CE" w:rsidP="008B24C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</w:tr>
    </w:tbl>
    <w:p w:rsidR="008B24CE" w:rsidRPr="008B24CE" w:rsidRDefault="008B24CE" w:rsidP="008B24C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  <w:lang w:eastAsia="ru-RU"/>
        </w:r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В разделе  1</w:t>
      </w: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«Геометрическое черчение»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, 2</w:t>
      </w: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«Проекционное черчение»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 3</w:t>
      </w: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«Машиностроительное черчение»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количество часов увеличено на 5, 9 и 38 соответственно. Увеличение часов в данных разделах необходимо для  углубленного изучения материала  и закрепления практических навыков по изученным темам.  В разделах  4</w:t>
      </w: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«Чертежи и схемы по специальности»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и 5</w:t>
      </w: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сведения о машинной графике»</w:t>
      </w: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уменьшено общее количество часов на 10 и 1 соответственно. 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70C0"/>
          <w:kern w:val="1"/>
          <w:sz w:val="24"/>
          <w:szCs w:val="24"/>
          <w:lang w:eastAsia="ru-RU"/>
        </w:rPr>
      </w:pPr>
    </w:p>
    <w:p w:rsidR="008B24CE" w:rsidRPr="008B24CE" w:rsidRDefault="008B24CE" w:rsidP="008B24CE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8B24CE" w:rsidRPr="008B24CE" w:rsidRDefault="008B24CE" w:rsidP="008B24CE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</w:pPr>
    </w:p>
    <w:p w:rsidR="008B24CE" w:rsidRPr="008B24CE" w:rsidRDefault="008B24CE" w:rsidP="008B24CE">
      <w:pPr>
        <w:suppressAutoHyphens/>
        <w:autoSpaceDE w:val="0"/>
        <w:spacing w:after="0" w:line="240" w:lineRule="auto"/>
        <w:ind w:firstLine="720"/>
        <w:rPr>
          <w:rFonts w:ascii="Times New Roman" w:eastAsia="Arial" w:hAnsi="Times New Roman" w:cs="Times New Roman"/>
          <w:b/>
          <w:bCs/>
          <w:color w:val="000000"/>
          <w:kern w:val="1"/>
          <w:lang w:eastAsia="ar-SA"/>
        </w:rPr>
        <w:sectPr w:rsidR="008B24CE" w:rsidRPr="008B24CE" w:rsidSect="00CB0D07">
          <w:footerReference w:type="default" r:id="rId8"/>
          <w:pgSz w:w="11905" w:h="16837"/>
          <w:pgMar w:top="993" w:right="1134" w:bottom="1134" w:left="1134" w:header="720" w:footer="720" w:gutter="0"/>
          <w:cols w:space="720"/>
          <w:titlePg/>
          <w:docGrid w:linePitch="326"/>
        </w:sect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lastRenderedPageBreak/>
        <w:t xml:space="preserve">2.2 </w:t>
      </w:r>
      <w:r w:rsidRPr="008B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</w:t>
      </w:r>
      <w:r w:rsidR="00F63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план и содержание дисциплины </w:t>
      </w:r>
      <w:r w:rsidRPr="008B2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ОП.01  Инженерная графика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F638B1" w:rsidTr="00CB0D07">
        <w:tc>
          <w:tcPr>
            <w:tcW w:w="2689" w:type="dxa"/>
            <w:vMerge w:val="restart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09" w:type="dxa"/>
            <w:vMerge w:val="restart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907" w:type="dxa"/>
            <w:gridSpan w:val="2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освоения**, формируемые компетенции</w:t>
            </w:r>
          </w:p>
        </w:tc>
      </w:tr>
      <w:tr w:rsidR="008B24CE" w:rsidRPr="00F638B1" w:rsidTr="00CB0D07">
        <w:tc>
          <w:tcPr>
            <w:tcW w:w="2689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9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активные, интерактивные формы занятий*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F638B1" w:rsidTr="00CB0D07">
        <w:tc>
          <w:tcPr>
            <w:tcW w:w="2689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209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F638B1" w:rsidTr="00CB0D07">
        <w:tc>
          <w:tcPr>
            <w:tcW w:w="9898" w:type="dxa"/>
            <w:gridSpan w:val="2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Раздел 1. </w:t>
            </w: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ГЕОМЕТРИЧЕСКОЕ ЧЕРЧЕНИЕ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55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F638B1" w:rsidTr="00CB0D07">
        <w:tc>
          <w:tcPr>
            <w:tcW w:w="2689" w:type="dxa"/>
            <w:vMerge w:val="restart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Тема 1.1 Основные сведения по оформлению чертежей</w:t>
            </w:r>
          </w:p>
        </w:tc>
        <w:tc>
          <w:tcPr>
            <w:tcW w:w="7209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сведения по оформлению чертежей</w:t>
            </w: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. Форматы чертежей по ГОСТ – основные и дополнительные. Масштабы. Линии. Сведения о стандартных шрифтах и конструкции букв и цифр. Правила выполнения надписей на чертежах.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F638B1" w:rsidRDefault="008B24CE" w:rsidP="00F638B1">
            <w:pPr>
              <w:widowControl w:val="0"/>
              <w:suppressAutoHyphens/>
              <w:ind w:left="-54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F638B1" w:rsidTr="00CB0D07">
        <w:tc>
          <w:tcPr>
            <w:tcW w:w="2689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F638B1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F638B1" w:rsidRDefault="008B24CE" w:rsidP="008B24CE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 xml:space="preserve">1.Линии чертежа 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F638B1" w:rsidTr="00CB0D07">
        <w:tc>
          <w:tcPr>
            <w:tcW w:w="2689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F638B1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F638B1" w:rsidTr="00CB0D07">
        <w:tc>
          <w:tcPr>
            <w:tcW w:w="2689" w:type="dxa"/>
            <w:vMerge w:val="restart"/>
          </w:tcPr>
          <w:p w:rsidR="008B24CE" w:rsidRPr="00F638B1" w:rsidRDefault="008B24CE" w:rsidP="008B24C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</w:p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b/>
                <w:sz w:val="24"/>
                <w:szCs w:val="24"/>
              </w:rPr>
              <w:t>Чертежный шрифт и выполнение надписей на чертежах</w:t>
            </w:r>
          </w:p>
        </w:tc>
        <w:tc>
          <w:tcPr>
            <w:tcW w:w="7209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Чертежный шрифт ГОСТ 2.304-81 Тип Б. Сведения о стандартных шрифтах и конструкции букв и цифр по ГОСТ 2.304. Правила выполнения надписей по ГОСТ 2.104.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F638B1" w:rsidTr="00CB0D07">
        <w:tc>
          <w:tcPr>
            <w:tcW w:w="2689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F638B1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F638B1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 xml:space="preserve"> 2.Чертежный шрифт ГОСТ 2.304-81 Тип Б</w:t>
            </w:r>
          </w:p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 xml:space="preserve">  3.Титульный лист </w:t>
            </w:r>
          </w:p>
        </w:tc>
        <w:tc>
          <w:tcPr>
            <w:tcW w:w="980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1.3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Основные правила нанесения размеров на чертежах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Размеры изображений, принцип их нанесения на чертеж по ГОСТ 2.307. Упрощения в нанесении</w:t>
            </w:r>
            <w:r w:rsidRPr="008B24C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8B24CE">
              <w:rPr>
                <w:rFonts w:ascii="Times New Roman" w:hAnsi="Times New Roman" w:cs="Times New Roman"/>
              </w:rPr>
              <w:t>размеров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4.Нанесение размеров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1.4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Геометрические построения и приемы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вычерчивания контуров технических деталей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FC61C9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C9">
              <w:rPr>
                <w:rFonts w:ascii="Times New Roman" w:hAnsi="Times New Roman" w:cs="Times New Roman"/>
                <w:sz w:val="24"/>
                <w:szCs w:val="24"/>
              </w:rPr>
              <w:t>Деление окружности на равные части.</w:t>
            </w:r>
          </w:p>
          <w:p w:rsidR="008B24CE" w:rsidRPr="00FC61C9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1C9">
              <w:rPr>
                <w:rFonts w:ascii="Times New Roman" w:hAnsi="Times New Roman" w:cs="Times New Roman"/>
                <w:sz w:val="24"/>
                <w:szCs w:val="24"/>
              </w:rPr>
              <w:t>Построение сопряжений. Лекальные кривые.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Геометрические построения, используемые при вычерчивании контуров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технических деталей.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</w:rPr>
              <w:t>Размеры изображений, принцип их нанесения на чертеж по ГОСТ.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5. Контур детали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Default="008B24CE" w:rsidP="008B24CE">
            <w:pPr>
              <w:widowControl w:val="0"/>
              <w:suppressAutoHyphens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  <w:p w:rsidR="00C73A3F" w:rsidRPr="008B24CE" w:rsidRDefault="00C73A3F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2689" w:type="dxa"/>
          </w:tcPr>
          <w:p w:rsidR="008B24CE" w:rsidRPr="00C73A3F" w:rsidRDefault="008B24CE" w:rsidP="00FC61C9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FC61C9">
            <w:pPr>
              <w:widowControl w:val="0"/>
              <w:suppressAutoHyphens/>
              <w:contextualSpacing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9898" w:type="dxa"/>
            <w:gridSpan w:val="2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Раздел 2. </w:t>
            </w:r>
            <w:r w:rsidRPr="008B24CE">
              <w:rPr>
                <w:rFonts w:ascii="Times New Roman" w:hAnsi="Times New Roman" w:cs="Times New Roman"/>
                <w:b/>
              </w:rPr>
              <w:t>ПРОЕКЦИОННОЕ ЧЕРЧЕНИЕ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55" w:type="dxa"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  <w:bCs/>
                <w:iCs/>
              </w:rPr>
              <w:t xml:space="preserve">Тема </w:t>
            </w:r>
            <w:r w:rsidRPr="008B24CE">
              <w:rPr>
                <w:rFonts w:ascii="Times New Roman" w:hAnsi="Times New Roman" w:cs="Times New Roman"/>
                <w:b/>
              </w:rPr>
              <w:t>2.1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Проецирование точки. Комплексный чертеж точки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Образование проекций. Методы и виды проецирования. Виды проецирования. Типы проекций и их свойства.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F638B1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F638B1" w:rsidP="00F638B1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F638B1" w:rsidRDefault="00F638B1" w:rsidP="00F638B1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8B24CE">
              <w:rPr>
                <w:rFonts w:ascii="Times New Roman" w:hAnsi="Times New Roman" w:cs="Times New Roman"/>
              </w:rPr>
              <w:t xml:space="preserve">6. Проекции точки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2.2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Проецирование отрезка прямой линии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Проецирование отрезка прямой на две и три плоскости проекций.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Относительное положение двух прямых.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Нахождение натуральной величины отрезка прямой и плоской фигур способами перемены плоскостей проекций и совмещения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7. Проекции отрезка прямой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2.3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Проецирование плоскости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Изображение плоскости на комплексном чертеже.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Плоскости общего и частного положения.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Пересечение плоскостей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8. Проекции плоскости, заданной следами.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9. Проекции плоскости, заданные плоскими фигурами.</w:t>
            </w:r>
          </w:p>
          <w:p w:rsid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10. Изометрия круга</w:t>
            </w:r>
          </w:p>
          <w:p w:rsidR="00B13B64" w:rsidRPr="008B24CE" w:rsidRDefault="00B13B64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F638B1" w:rsidRDefault="00F638B1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2.4 Аксонометрические проекции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Построение комплексного чертежа и аксонометрической проекции моделей с натуры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Проекции по аксонометрии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Построение 3-ей проекции деталей по 2-м данным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11. Проекции модели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2.5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Проецирование геометрических тел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Определение поверхностей тел. Проецирование геометрических тел (призмы, пирамиды, цилиндра, конуса) на три плоскости проекций с подработанным анализом проекций элементов геометрических тел. 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Построение  проекций точек, принадлежащих поверхностям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12. Проекции геометрических тел.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Default="008B24CE" w:rsidP="008B24CE">
            <w:pPr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  <w:p w:rsidR="00C73A3F" w:rsidRPr="008B24CE" w:rsidRDefault="00C73A3F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2.6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Сечение геометрических тел  плоскостями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Понятие о сечении. Пересечение тел проецирующими плоскостями.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 w:rsidRPr="008B24CE">
              <w:rPr>
                <w:rFonts w:ascii="Times New Roman" w:hAnsi="Times New Roman" w:cs="Times New Roman"/>
              </w:rPr>
              <w:t>Построение натуральной величины сечения. Построение разверток поверхности усеченных тел: призмы, цилиндра, пирамиды, конуса.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Изображение усеченных геометрических тел  в аксонометрических прямоугольных проекциях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8B24CE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13. Сечение цилиндра.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2.7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Взаимное пересечение поверхностей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Построение линий пересечения поверхностей тел при помощи вспомогательных секущих плоскостей.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Построение комплексного чертежа пересекающихся многогранников.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Взаимное пересечение поверхностей вращения, имеющих общую ось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14. Пересечение цилиндров.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2.8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Техническое рисование и элементы технического конструирования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 xml:space="preserve"> Выбор положения модели для наглядного ее изображения. Приемы построения рисунков  моделей. Штриховка фигур сечения. Теневая штриховка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15. Технический рисунок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F638B1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2.9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Проекция моделей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Выбор положения модели для более надежного ее изображения.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Выполнение третьей проекции по двум заданным.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Аксонометрические проекции модели с вырезом четверти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8B24CE">
              <w:rPr>
                <w:rFonts w:ascii="Times New Roman" w:eastAsia="Calibri" w:hAnsi="Times New Roman" w:cs="Times New Roman"/>
                <w:b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16. Аксонометрия модели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9898" w:type="dxa"/>
            <w:gridSpan w:val="2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Раздел 3. </w:t>
            </w:r>
            <w:r w:rsidRPr="008B24CE">
              <w:rPr>
                <w:rFonts w:ascii="Times New Roman" w:hAnsi="Times New Roman" w:cs="Times New Roman"/>
                <w:b/>
              </w:rPr>
              <w:t>МАШИНОСТРОИТЕЛЬНОЕ ЧЕРЧЕНИЕ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755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3.1 </w:t>
            </w:r>
          </w:p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Основные положения.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Изображения-виды, разрезы, сечения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Машиностроительный чертеж, его назначение. Влияние стандартов на качество машиностроительной продукции. Зависимость качества изделия от качества чертежа. Обзор разновидностей современных чертежей.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Виды изделий по ГОСТ 2.101-68 (деталь сборочная единица, комплекс, комплект). Литера присваиваемая конструкторским документами. Расположение видов по ГОСТ 2.305. Обозначение дополнительных, местных и основных, расположенных вне проекционной связи, на чертеже.</w:t>
            </w:r>
            <w:r w:rsidRPr="008B24CE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8B24CE">
              <w:rPr>
                <w:rFonts w:ascii="Times New Roman" w:hAnsi="Times New Roman" w:cs="Times New Roman"/>
              </w:rPr>
              <w:t>Выносные элементы и изображение их на чертеже.</w:t>
            </w:r>
          </w:p>
          <w:p w:rsidR="008B24CE" w:rsidRPr="008B24CE" w:rsidRDefault="008B24CE" w:rsidP="008B24CE">
            <w:pPr>
              <w:widowControl w:val="0"/>
              <w:tabs>
                <w:tab w:val="left" w:pos="373"/>
              </w:tabs>
              <w:autoSpaceDE w:val="0"/>
              <w:autoSpaceDN w:val="0"/>
              <w:ind w:right="142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Разрезы: горизонтальный, вертикальные (фронтальный и профильный) и</w:t>
            </w:r>
            <w:r w:rsidRPr="008B24C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8B24CE">
              <w:rPr>
                <w:rFonts w:ascii="Times New Roman" w:hAnsi="Times New Roman" w:cs="Times New Roman"/>
              </w:rPr>
              <w:t>наклонный.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</w:rPr>
              <w:t xml:space="preserve">Сложные разрезы (ступенчатые и ломаные). Расположение разрезов. Местные разрезы. Соединение половины вида с половиной разреза. Обозначение разрезов. Сечения вынесенные и наложенные. 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F638B1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</w:rPr>
              <w:t>Расположение сечений, сечения цилиндрической</w:t>
            </w:r>
            <w:r w:rsidRPr="008B24CE">
              <w:rPr>
                <w:rFonts w:ascii="Times New Roman" w:hAnsi="Times New Roman" w:cs="Times New Roman"/>
                <w:spacing w:val="-15"/>
              </w:rPr>
              <w:t xml:space="preserve">  </w:t>
            </w:r>
            <w:r w:rsidRPr="008B24CE">
              <w:rPr>
                <w:rFonts w:ascii="Times New Roman" w:hAnsi="Times New Roman" w:cs="Times New Roman"/>
              </w:rPr>
              <w:t>поверхности. Обозначения сечений. Графическое обозначение материалов и правила их нанесения на чертежах.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8B24CE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17. Модель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18. Виды и разрезы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19. Сложные разрезы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20. Сечения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3.2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Резьба. Резьбовые изделия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Винтовые линии на поверхности цилиндра и конуса. Понятие о винтовой поверхности.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Основные сведения о резьбе: сбеги, недорезы, проточки, фаски. Обозначение левой и многозаходных резьб. Изображение стандартных резьбовых крепежных деталей (болтов, шпилек, гаек, шайб и др.) по их действительным размерам в соответствии с ГОСТ. 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Изображение стандартных резьбовых крепежных деталей (болтов, шпилек, гаек, шайб и др.) по их действительным размерам в соответствии с ГОСТ.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Условные обозначения и изображения стандартных резьбовых крепежных деталей</w:t>
            </w:r>
            <w:r w:rsidRPr="008B24CE">
              <w:rPr>
                <w:rFonts w:ascii="Times New Roman" w:hAnsi="Times New Roman" w:cs="Times New Roman"/>
              </w:rPr>
              <w:tab/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21. Изображение резьбы на чертежах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3.3</w:t>
            </w:r>
          </w:p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Эскизы деталей и рабочий чертеж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</w:rPr>
              <w:t xml:space="preserve">Форма деталей и ее элементы. Графическая и текстовая часть чертежа. Понятие о конструктивных и технологических базах. 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Понятие о шероховатости поверхности, правила нанесения на чертеж ее обозначений. Обозначение на чертеже материала. Назначение эскизов и рабочего чертежа. Порядок и последовательность выполнения эскиза. Ознакомление с техническими требованиями к рабочим чертежам.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Порядок составления рабочего чертежа детали по данным ее эскиза. Выбор масштаба, формата и компоновка чертежа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8B24CE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22. Эскиз штуцера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23. Эскиз корпуса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3.4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Разъемные и неразъемные соединения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Различные виды разъемных соединений: резьбовые, шпоночные, зубчатые (шлицевые), штифтовые соединения деталей, их назначение, условия выполнения.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Изображение соединений при помощи болтов, шпилек, винтов, упрощенно по ГОСТ 2.315-69.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Сборочные чертежи неразъемных соединений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24. Резьбовое соединение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25. Болтовое и шпилечное соединение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C73A3F" w:rsidRDefault="008B24CE" w:rsidP="008B2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3.5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Зубчатые передачи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Основные виды передачи. Технология изготовления, основные параметры. Конструктивные разновидности зубчатых колес. Условные изображения зубчатых колес и червяков на рабочих чертежах. Условные изображения цилиндрической, конической и червячной передач по ГОСТ. Условные изображения реечной и цепной передач, храпового механизма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8B24CE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26. Цилиндрическая зубчатая передача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3.6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Общие сведения об изделиях и составлении сборочных чертежей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Комплект конструкторской документации. Чертеж общего вида, его содержание. Последовательность выполнения сборочного чертежа.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27. Анализ сборочного чертежа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>Тема 3.7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Чтение и деталирование сборочных чертежей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Выполнение эскизов детали разъемной сборочной единицы, предназначенных для выполнения сборочного чертежа. Увязка сопрягаемых размеров. Порядок сборки и разборки сборочных единиц.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Обозначение изделий и его составных частей. Выбор числа изображений. Выбор формата. Размеры на сборочных чертежах, штриховка на разрезах и сечениях.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Конструктивные особенности при изображении сопрягаемых деталей (проточки, подгонки соединений по нескольким плоскостям и др.). 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Упрощения, применимые в сборочных чертежах. Изображение уплотнительных устройств подшипников, пружин, стопорных и установочных устройств Назначение спецификации. Порядок ее заполнения. Основная надпись на текстовых документах.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</w:rPr>
              <w:t>Нанесение номеров позиции на сборочный чертеж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rPr>
          <w:trHeight w:val="414"/>
        </w:trPr>
        <w:tc>
          <w:tcPr>
            <w:tcW w:w="2689" w:type="dxa"/>
          </w:tcPr>
          <w:p w:rsidR="008B24CE" w:rsidRPr="00C73A3F" w:rsidRDefault="008B24CE" w:rsidP="008B24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209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B24CE" w:rsidRPr="00C73A3F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C73A3F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28. Деталирование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9898" w:type="dxa"/>
            <w:gridSpan w:val="2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 xml:space="preserve">Раздел 4. </w:t>
            </w:r>
            <w:r w:rsidRPr="008B24CE">
              <w:rPr>
                <w:rFonts w:ascii="Times New Roman" w:hAnsi="Times New Roman" w:cs="Times New Roman"/>
                <w:b/>
              </w:rPr>
              <w:t>ЧЕРТЕЖИ И СХЕМЫ ПО СПЕЦИАЛЬНОСТИ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c>
          <w:tcPr>
            <w:tcW w:w="2689" w:type="dxa"/>
            <w:vMerge w:val="restart"/>
          </w:tcPr>
          <w:p w:rsidR="008B24CE" w:rsidRPr="008B24CE" w:rsidRDefault="008B24CE" w:rsidP="008B24CE">
            <w:pPr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4.1 </w:t>
            </w:r>
          </w:p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b/>
              </w:rPr>
              <w:t>Правила выполнения схем</w:t>
            </w: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Основные положения государственных стандартов по изображению и оформлению схем.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Схемы. Виды и типы.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Условно-графическое обозначение элементов. 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Условно-графические обозначения в электрических схемах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Построение принципиальной электрической схемы.</w:t>
            </w:r>
          </w:p>
          <w:p w:rsidR="008B24CE" w:rsidRPr="008B24CE" w:rsidRDefault="008B24CE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Перечень элементов к электрической  схеме.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Элементы строительного черчения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8B24CE" w:rsidRPr="00F638B1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8B24CE" w:rsidRPr="00F638B1" w:rsidRDefault="008B24CE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8B24CE" w:rsidRPr="008B24CE" w:rsidRDefault="00F638B1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CE"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8B24CE" w:rsidRPr="008B24CE" w:rsidTr="00CB0D07">
        <w:tc>
          <w:tcPr>
            <w:tcW w:w="2689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hAnsi="Times New Roman" w:cs="Times New Roman"/>
                <w:sz w:val="24"/>
                <w:szCs w:val="24"/>
              </w:rPr>
              <w:t>29. Схема электрическая принципиальная</w:t>
            </w:r>
          </w:p>
        </w:tc>
        <w:tc>
          <w:tcPr>
            <w:tcW w:w="980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8B24CE" w:rsidRPr="008B24CE" w:rsidTr="00CB0D07">
        <w:trPr>
          <w:trHeight w:val="1265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209" w:type="dxa"/>
            <w:tcBorders>
              <w:bottom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</w:t>
            </w:r>
          </w:p>
          <w:p w:rsidR="008B24CE" w:rsidRPr="008B24CE" w:rsidRDefault="008B24CE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8B24CE" w:rsidRPr="00B13B64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5"/>
        <w:tblW w:w="14560" w:type="dxa"/>
        <w:tblInd w:w="432" w:type="dxa"/>
        <w:tblLook w:val="04A0" w:firstRow="1" w:lastRow="0" w:firstColumn="1" w:lastColumn="0" w:noHBand="0" w:noVBand="1"/>
      </w:tblPr>
      <w:tblGrid>
        <w:gridCol w:w="2689"/>
        <w:gridCol w:w="7209"/>
        <w:gridCol w:w="980"/>
        <w:gridCol w:w="1927"/>
        <w:gridCol w:w="1755"/>
      </w:tblGrid>
      <w:tr w:rsidR="008B24CE" w:rsidRPr="008B24CE" w:rsidTr="00CB0D07">
        <w:tc>
          <w:tcPr>
            <w:tcW w:w="9898" w:type="dxa"/>
            <w:gridSpan w:val="2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lastRenderedPageBreak/>
              <w:t xml:space="preserve">Раздел 5. </w:t>
            </w:r>
            <w:r w:rsidRPr="008B24CE">
              <w:rPr>
                <w:rFonts w:ascii="Times New Roman" w:hAnsi="Times New Roman" w:cs="Times New Roman"/>
                <w:b/>
              </w:rPr>
              <w:t>ОБЩИЕ СВЕДЕНИЯ О МАШИННОЙ ГРАФИКЕ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1C9" w:rsidRPr="008B24CE" w:rsidTr="00CB0D07">
        <w:tc>
          <w:tcPr>
            <w:tcW w:w="2689" w:type="dxa"/>
            <w:vMerge w:val="restart"/>
          </w:tcPr>
          <w:p w:rsidR="00FC61C9" w:rsidRPr="008B24CE" w:rsidRDefault="00FC61C9" w:rsidP="008B24CE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8B24CE">
              <w:rPr>
                <w:rFonts w:ascii="Times New Roman" w:hAnsi="Times New Roman" w:cs="Times New Roman"/>
                <w:b/>
              </w:rPr>
              <w:t xml:space="preserve">Тема 5.1 </w:t>
            </w:r>
          </w:p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</w:rPr>
              <w:t>Система автоматизированного проектирования на персональных компьютерах</w:t>
            </w:r>
          </w:p>
        </w:tc>
        <w:tc>
          <w:tcPr>
            <w:tcW w:w="7209" w:type="dxa"/>
          </w:tcPr>
          <w:p w:rsidR="00FC61C9" w:rsidRPr="008B24CE" w:rsidRDefault="00FC61C9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Содержание учебного материала</w:t>
            </w:r>
          </w:p>
          <w:p w:rsidR="00FC61C9" w:rsidRPr="008B24CE" w:rsidRDefault="00FC61C9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 xml:space="preserve">Система автоматизированного проектирования на персональных компьютерах. Графические редакторы «Компас-график» </w:t>
            </w:r>
          </w:p>
          <w:p w:rsidR="00FC61C9" w:rsidRPr="008B24CE" w:rsidRDefault="00FC61C9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Графический редактор «</w:t>
            </w:r>
            <w:r w:rsidRPr="008B24CE">
              <w:rPr>
                <w:rFonts w:ascii="Times New Roman" w:hAnsi="Times New Roman" w:cs="Times New Roman"/>
                <w:lang w:val="en-US"/>
              </w:rPr>
              <w:t>AutoCAD</w:t>
            </w:r>
            <w:r w:rsidRPr="008B24CE">
              <w:rPr>
                <w:rFonts w:ascii="Times New Roman" w:hAnsi="Times New Roman" w:cs="Times New Roman"/>
              </w:rPr>
              <w:t xml:space="preserve">» </w:t>
            </w:r>
          </w:p>
          <w:p w:rsidR="00FC61C9" w:rsidRPr="008B24CE" w:rsidRDefault="00FC61C9" w:rsidP="008B24CE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8B24CE">
              <w:rPr>
                <w:rFonts w:ascii="Times New Roman" w:hAnsi="Times New Roman" w:cs="Times New Roman"/>
              </w:rPr>
              <w:t>Графический редактор «</w:t>
            </w:r>
            <w:r w:rsidRPr="008B24CE">
              <w:rPr>
                <w:rFonts w:ascii="Times New Roman" w:hAnsi="Times New Roman" w:cs="Times New Roman"/>
                <w:lang w:val="en-US"/>
              </w:rPr>
              <w:t>Office</w:t>
            </w:r>
            <w:r w:rsidRPr="008B24CE">
              <w:rPr>
                <w:rFonts w:ascii="Times New Roman" w:hAnsi="Times New Roman" w:cs="Times New Roman"/>
              </w:rPr>
              <w:t xml:space="preserve"> </w:t>
            </w:r>
            <w:r w:rsidRPr="008B24CE">
              <w:rPr>
                <w:rFonts w:ascii="Times New Roman" w:hAnsi="Times New Roman" w:cs="Times New Roman"/>
                <w:lang w:val="en-US"/>
              </w:rPr>
              <w:t>Visio</w:t>
            </w:r>
            <w:r w:rsidRPr="008B24CE">
              <w:rPr>
                <w:rFonts w:ascii="Times New Roman" w:hAnsi="Times New Roman" w:cs="Times New Roman"/>
              </w:rPr>
              <w:t>».</w:t>
            </w:r>
          </w:p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</w:rPr>
              <w:t>Порядок и последовательность работ в графических редакторах «Компас-график», «</w:t>
            </w:r>
            <w:r w:rsidRPr="008B24CE">
              <w:rPr>
                <w:rFonts w:ascii="Times New Roman" w:hAnsi="Times New Roman" w:cs="Times New Roman"/>
                <w:lang w:val="en-US"/>
              </w:rPr>
              <w:t>AutoCAD</w:t>
            </w:r>
            <w:r w:rsidRPr="008B24CE">
              <w:rPr>
                <w:rFonts w:ascii="Times New Roman" w:hAnsi="Times New Roman" w:cs="Times New Roman"/>
              </w:rPr>
              <w:t>» и «</w:t>
            </w:r>
            <w:r w:rsidRPr="008B24CE">
              <w:rPr>
                <w:rFonts w:ascii="Times New Roman" w:hAnsi="Times New Roman" w:cs="Times New Roman"/>
                <w:lang w:val="en-US"/>
              </w:rPr>
              <w:t>Office</w:t>
            </w:r>
            <w:r w:rsidRPr="008B24CE">
              <w:rPr>
                <w:rFonts w:ascii="Times New Roman" w:hAnsi="Times New Roman" w:cs="Times New Roman"/>
              </w:rPr>
              <w:t xml:space="preserve"> </w:t>
            </w:r>
            <w:r w:rsidRPr="008B24CE">
              <w:rPr>
                <w:rFonts w:ascii="Times New Roman" w:hAnsi="Times New Roman" w:cs="Times New Roman"/>
                <w:lang w:val="en-US"/>
              </w:rPr>
              <w:t>Visio</w:t>
            </w:r>
            <w:r w:rsidRPr="008B24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80" w:type="dxa"/>
          </w:tcPr>
          <w:p w:rsidR="00FC61C9" w:rsidRPr="00C73A3F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27" w:type="dxa"/>
          </w:tcPr>
          <w:p w:rsidR="00FC61C9" w:rsidRPr="00C73A3F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5" w:type="dxa"/>
            <w:vMerge w:val="restart"/>
          </w:tcPr>
          <w:p w:rsidR="00FC61C9" w:rsidRPr="00F638B1" w:rsidRDefault="00FC61C9" w:rsidP="008B24CE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38B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2 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FC61C9" w:rsidRPr="00F638B1" w:rsidRDefault="00FC61C9" w:rsidP="008B24CE">
            <w:pPr>
              <w:suppressAutoHyphens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FC61C9" w:rsidRPr="008B24CE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8B1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FC61C9" w:rsidRPr="008B24CE" w:rsidTr="00CB0D07">
        <w:tc>
          <w:tcPr>
            <w:tcW w:w="2689" w:type="dxa"/>
            <w:vMerge/>
          </w:tcPr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FC61C9" w:rsidRPr="008B24CE" w:rsidRDefault="00FC61C9" w:rsidP="008B24C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FC61C9" w:rsidRPr="008B24CE" w:rsidRDefault="00FC61C9" w:rsidP="008B24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sz w:val="24"/>
                <w:szCs w:val="24"/>
              </w:rPr>
              <w:t>30. Построение плоских изображений в САПРе</w:t>
            </w:r>
          </w:p>
          <w:p w:rsidR="00FC61C9" w:rsidRPr="008B24CE" w:rsidRDefault="00FC61C9" w:rsidP="008B24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4CE">
              <w:rPr>
                <w:rFonts w:ascii="Times New Roman" w:eastAsia="Calibri" w:hAnsi="Times New Roman" w:cs="Times New Roman"/>
                <w:sz w:val="24"/>
                <w:szCs w:val="24"/>
              </w:rPr>
              <w:t>31. Построение комплексного чертежа геометрических тел в САПРе</w:t>
            </w:r>
          </w:p>
          <w:p w:rsidR="00FC61C9" w:rsidRPr="008B24CE" w:rsidRDefault="00FC61C9" w:rsidP="008B24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4CE">
              <w:rPr>
                <w:rFonts w:ascii="Times New Roman" w:eastAsia="Calibri" w:hAnsi="Times New Roman" w:cs="Times New Roman"/>
                <w:sz w:val="24"/>
                <w:szCs w:val="24"/>
              </w:rPr>
              <w:t>32. Построение рабочего чертежа по эскизу штуцера</w:t>
            </w:r>
          </w:p>
        </w:tc>
        <w:tc>
          <w:tcPr>
            <w:tcW w:w="980" w:type="dxa"/>
          </w:tcPr>
          <w:p w:rsidR="00FC61C9" w:rsidRPr="00C73A3F" w:rsidRDefault="00BC6AC3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FC61C9" w:rsidRPr="00C73A3F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vMerge/>
          </w:tcPr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61C9" w:rsidRPr="008B24CE" w:rsidTr="00BC6AC3">
        <w:trPr>
          <w:trHeight w:val="1428"/>
        </w:trPr>
        <w:tc>
          <w:tcPr>
            <w:tcW w:w="2689" w:type="dxa"/>
            <w:vMerge/>
          </w:tcPr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FC61C9" w:rsidRPr="008B24CE" w:rsidRDefault="00FC61C9" w:rsidP="008B24CE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1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bCs/>
                <w:kern w:val="1"/>
              </w:rPr>
              <w:t>Самостоятельная работа обучающихся</w:t>
            </w:r>
          </w:p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</w:rPr>
              <w:t>Проработка конспектов занятий, учебных изданий и специальной технической литературы. Подготовка к практическим занятиям с использованием методических рекомендаций преподавателя. Выполнение графических работ.</w:t>
            </w:r>
          </w:p>
        </w:tc>
        <w:tc>
          <w:tcPr>
            <w:tcW w:w="980" w:type="dxa"/>
          </w:tcPr>
          <w:p w:rsidR="00FC61C9" w:rsidRPr="00C73A3F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FC61C9" w:rsidRPr="00C73A3F" w:rsidRDefault="00FC61C9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vMerge/>
          </w:tcPr>
          <w:p w:rsidR="00FC61C9" w:rsidRPr="008B24CE" w:rsidRDefault="00FC61C9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4CE" w:rsidRPr="008B24CE" w:rsidTr="00CB0D07">
        <w:tc>
          <w:tcPr>
            <w:tcW w:w="2689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9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0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927" w:type="dxa"/>
          </w:tcPr>
          <w:p w:rsidR="008B24CE" w:rsidRPr="00C73A3F" w:rsidRDefault="008B24CE" w:rsidP="008B24CE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3F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755" w:type="dxa"/>
          </w:tcPr>
          <w:p w:rsidR="008B24CE" w:rsidRPr="008B24CE" w:rsidRDefault="008B24CE" w:rsidP="008B24CE">
            <w:pPr>
              <w:widowControl w:val="0"/>
              <w:suppressAutoHyphens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4CE" w:rsidRPr="008B24CE" w:rsidRDefault="008B24CE" w:rsidP="008B24C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*Конкретные активные и интерактивные формы проведения занятий отражены в календарно – тематическом плане преподавателя.</w:t>
      </w:r>
    </w:p>
    <w:p w:rsidR="008B24CE" w:rsidRPr="008B24CE" w:rsidRDefault="008B24CE" w:rsidP="008B24C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8B24CE" w:rsidRPr="008B24CE" w:rsidRDefault="008B24CE" w:rsidP="008B24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sectPr w:rsidR="008B24CE" w:rsidRPr="008B24CE" w:rsidSect="00CB0D07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</w:p>
    <w:p w:rsidR="008B24CE" w:rsidRPr="008B24CE" w:rsidRDefault="008B24CE" w:rsidP="008B24CE">
      <w:pPr>
        <w:widowControl w:val="0"/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ru-RU"/>
        </w:rPr>
        <w:t>3.1 Требования к минимальному материально-техническому обеспечению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1" w:right="71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Дисциплина реализуется в учебном кабинете инженерной графики.</w:t>
      </w:r>
    </w:p>
    <w:p w:rsidR="008B24CE" w:rsidRPr="008B24CE" w:rsidRDefault="008B24CE" w:rsidP="008B24CE">
      <w:pPr>
        <w:widowControl w:val="0"/>
        <w:suppressAutoHyphens/>
        <w:spacing w:before="240"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Оснащение учебного кабинета: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мебель.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используются.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включая приборы: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используется.</w:t>
      </w:r>
    </w:p>
    <w:p w:rsidR="008B24CE" w:rsidRPr="008B24CE" w:rsidRDefault="008B24CE" w:rsidP="008B24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пособия.</w:t>
      </w:r>
    </w:p>
    <w:p w:rsidR="008B24CE" w:rsidRPr="008B24CE" w:rsidRDefault="008B24CE" w:rsidP="008B24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 xml:space="preserve">3.2 </w:t>
      </w: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t>Учебно-методическое  обеспечение дисциплины</w:t>
      </w:r>
      <w:r w:rsidRPr="008B24CE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 </w:t>
      </w:r>
    </w:p>
    <w:p w:rsidR="00F638B1" w:rsidRDefault="00F638B1" w:rsidP="008B24CE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ru-RU"/>
        </w:rPr>
      </w:pPr>
    </w:p>
    <w:p w:rsidR="00FC61C9" w:rsidRPr="00FC61C9" w:rsidRDefault="00FC61C9" w:rsidP="00FC61C9">
      <w:pPr>
        <w:autoSpaceDE w:val="0"/>
        <w:autoSpaceDN w:val="0"/>
        <w:adjustRightInd w:val="0"/>
        <w:snapToGri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1C9">
        <w:rPr>
          <w:rFonts w:ascii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FC61C9" w:rsidRPr="00FC61C9" w:rsidRDefault="00FC61C9" w:rsidP="00FC61C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C9">
        <w:rPr>
          <w:rFonts w:ascii="Times New Roman" w:hAnsi="Times New Roman" w:cs="Times New Roman"/>
          <w:sz w:val="28"/>
          <w:szCs w:val="28"/>
        </w:rPr>
        <w:t xml:space="preserve">1. Вышнепольский,  И. С. Черчение : учебник / И. С. Вышнепольский, В. И. Вышнепольский. — 3-е изд., испр. — Москва : ИНФРА-М, 2020. — 400 с. — (Среднее профессиональное образование). -  ISBN 978-5-16-005474-2. - Текст : электронный. - URL: </w:t>
      </w:r>
      <w:hyperlink r:id="rId9" w:history="1">
        <w:r w:rsidRPr="00FC61C9">
          <w:rPr>
            <w:rStyle w:val="ac"/>
            <w:rFonts w:ascii="Times New Roman" w:eastAsia="Andale Sans UI" w:hAnsi="Times New Roman" w:cs="Times New Roman"/>
            <w:sz w:val="28"/>
            <w:szCs w:val="28"/>
          </w:rPr>
          <w:t>https://znanium.com/catalog/product/1042126</w:t>
        </w:r>
      </w:hyperlink>
    </w:p>
    <w:p w:rsidR="00FC61C9" w:rsidRPr="00FC61C9" w:rsidRDefault="00FC61C9" w:rsidP="00FC61C9">
      <w:pPr>
        <w:ind w:firstLine="709"/>
        <w:jc w:val="both"/>
        <w:rPr>
          <w:rFonts w:ascii="Times New Roman" w:hAnsi="Times New Roman" w:cs="Times New Roman"/>
        </w:rPr>
      </w:pPr>
    </w:p>
    <w:p w:rsidR="00FC61C9" w:rsidRPr="00FC61C9" w:rsidRDefault="00FC61C9" w:rsidP="00FC61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1C9">
        <w:rPr>
          <w:rFonts w:ascii="Times New Roman" w:hAnsi="Times New Roman" w:cs="Times New Roman"/>
          <w:color w:val="000000"/>
          <w:sz w:val="28"/>
          <w:szCs w:val="28"/>
        </w:rPr>
        <w:t>Дополнительная учебная  литература:</w:t>
      </w:r>
    </w:p>
    <w:p w:rsidR="00FC61C9" w:rsidRPr="00FC61C9" w:rsidRDefault="00FC61C9" w:rsidP="00FC61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C9">
        <w:rPr>
          <w:rFonts w:ascii="Times New Roman" w:hAnsi="Times New Roman" w:cs="Times New Roman"/>
          <w:bCs/>
          <w:sz w:val="28"/>
          <w:szCs w:val="28"/>
        </w:rPr>
        <w:t>1.</w:t>
      </w:r>
      <w:r w:rsidRPr="00FC61C9">
        <w:rPr>
          <w:rFonts w:ascii="Times New Roman" w:hAnsi="Times New Roman" w:cs="Times New Roman"/>
          <w:sz w:val="28"/>
          <w:szCs w:val="28"/>
        </w:rPr>
        <w:t xml:space="preserve"> Василенко,  Е. А. Сборник заданий по технической графике: учеб. пособие / Е. А. Василенко, А. А. Чекмарев. - Москва : НИЦ ИНФРА-М, 2019. - 392 с. - (Среднее профессиональное образование). - ISBN 978-5-16-009402-1. - Текст : электронный. - URL: </w:t>
      </w:r>
      <w:hyperlink r:id="rId10" w:history="1">
        <w:r w:rsidRPr="00FC61C9">
          <w:rPr>
            <w:rStyle w:val="ac"/>
            <w:rFonts w:ascii="Times New Roman" w:eastAsia="Andale Sans UI" w:hAnsi="Times New Roman" w:cs="Times New Roman"/>
            <w:sz w:val="28"/>
            <w:szCs w:val="28"/>
          </w:rPr>
          <w:t>https://znanium.com/catalog/product/1006043</w:t>
        </w:r>
      </w:hyperlink>
    </w:p>
    <w:p w:rsidR="00CB0D07" w:rsidRPr="00CB0D07" w:rsidRDefault="00CB0D07" w:rsidP="00CB0D0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226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4CE" w:rsidRPr="008B24CE" w:rsidRDefault="008B24CE" w:rsidP="008B24CE">
      <w:pPr>
        <w:autoSpaceDE w:val="0"/>
        <w:autoSpaceDN w:val="0"/>
        <w:adjustRightInd w:val="0"/>
        <w:spacing w:after="0" w:line="240" w:lineRule="auto"/>
        <w:ind w:right="73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Учебно-методическая литература для самостоятельной работы: </w:t>
      </w:r>
    </w:p>
    <w:p w:rsidR="008462E7" w:rsidRPr="00FC61C9" w:rsidRDefault="008462E7" w:rsidP="008462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61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61C9">
        <w:rPr>
          <w:rFonts w:ascii="Times New Roman" w:hAnsi="Times New Roman" w:cs="Times New Roman"/>
          <w:bCs/>
          <w:sz w:val="28"/>
          <w:szCs w:val="28"/>
        </w:rPr>
        <w:t xml:space="preserve"> Справочник по машиностроительному черчению</w:t>
      </w:r>
      <w:r w:rsidRPr="00FC61C9">
        <w:rPr>
          <w:rFonts w:ascii="Times New Roman" w:hAnsi="Times New Roman" w:cs="Times New Roman"/>
          <w:sz w:val="28"/>
          <w:szCs w:val="28"/>
        </w:rPr>
        <w:t xml:space="preserve">: справочник / А.А. Чекмарев, В.К. Осипов. — 11-е изд., стереотип. — М.: ИНФРА-М, 2018. — 494 с. — (Справочники «ИНФРА-М»).  – Режим доступа: </w:t>
      </w:r>
      <w:hyperlink r:id="rId11" w:history="1">
        <w:r w:rsidRPr="00FC61C9">
          <w:rPr>
            <w:rStyle w:val="ac"/>
            <w:rFonts w:ascii="Times New Roman" w:eastAsia="Andale Sans UI" w:hAnsi="Times New Roman" w:cs="Times New Roman"/>
            <w:sz w:val="28"/>
            <w:szCs w:val="28"/>
          </w:rPr>
          <w:t>http://znanium.com/catalog/product/959243</w:t>
        </w:r>
      </w:hyperlink>
    </w:p>
    <w:p w:rsidR="00F638B1" w:rsidRPr="00FC61C9" w:rsidRDefault="00F638B1" w:rsidP="00F638B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</w:p>
    <w:p w:rsidR="008B24CE" w:rsidRPr="008B24CE" w:rsidRDefault="008B24CE" w:rsidP="00F638B1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napToGrid w:val="0"/>
        <w:spacing w:after="0" w:line="240" w:lineRule="auto"/>
        <w:ind w:left="0" w:firstLine="709"/>
        <w:contextualSpacing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Информационные ресурсы сети Интернет и профессиональные базы данных</w:t>
      </w:r>
    </w:p>
    <w:p w:rsidR="008B24CE" w:rsidRPr="008B24CE" w:rsidRDefault="008B24CE" w:rsidP="008B24C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Перечень Интернет-ресурсов: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1. Электронный ресурс «Инженерная графика». Форма доступа: </w:t>
      </w:r>
      <w:hyperlink r:id="rId12" w:history="1">
        <w:r w:rsidRPr="008B24CE">
          <w:rPr>
            <w:rFonts w:ascii="Times New Roman" w:eastAsia="Andale Sans UI" w:hAnsi="Times New Roman" w:cs="Times New Roman"/>
            <w:color w:val="0000FF"/>
            <w:kern w:val="1"/>
            <w:sz w:val="28"/>
            <w:szCs w:val="28"/>
            <w:u w:val="single"/>
            <w:lang w:eastAsia="ru-RU"/>
          </w:rPr>
          <w:t>www.informika.ru</w:t>
        </w:r>
      </w:hyperlink>
      <w:r w:rsidRPr="008B24CE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  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lastRenderedPageBreak/>
        <w:t xml:space="preserve">Профессиональные базы данных: 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не используются.</w:t>
      </w:r>
    </w:p>
    <w:p w:rsidR="008B24CE" w:rsidRPr="008B24CE" w:rsidRDefault="008B24CE" w:rsidP="008B24C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 xml:space="preserve">Программное обеспечение: </w:t>
      </w:r>
    </w:p>
    <w:p w:rsidR="008B24CE" w:rsidRDefault="008B24CE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  <w:r w:rsidRPr="008B24CE"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  <w:t>не используется.</w:t>
      </w:r>
    </w:p>
    <w:p w:rsidR="00F638B1" w:rsidRDefault="00F638B1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638B1" w:rsidRDefault="00F638B1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638B1" w:rsidRDefault="00F638B1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638B1" w:rsidRPr="00AE43A3" w:rsidRDefault="00F638B1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E43A3" w:rsidRDefault="00AE43A3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E43A3" w:rsidRDefault="00AE43A3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AE43A3" w:rsidRPr="00AE43A3" w:rsidRDefault="00AE43A3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462E7" w:rsidRPr="00AE43A3" w:rsidRDefault="008462E7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C61C9" w:rsidRPr="00AE43A3" w:rsidRDefault="00FC61C9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F638B1" w:rsidRPr="00F638B1" w:rsidRDefault="00F638B1" w:rsidP="00F638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ru-RU"/>
        </w:rPr>
      </w:pPr>
    </w:p>
    <w:p w:rsidR="008B24CE" w:rsidRPr="008B24CE" w:rsidRDefault="008B24CE" w:rsidP="008B24CE">
      <w:pPr>
        <w:widowControl w:val="0"/>
        <w:tabs>
          <w:tab w:val="left" w:pos="900"/>
        </w:tabs>
        <w:suppressAutoHyphens/>
        <w:spacing w:before="240" w:after="200" w:line="240" w:lineRule="auto"/>
        <w:ind w:firstLine="72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B24CE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848"/>
      </w:tblGrid>
      <w:tr w:rsidR="008B24CE" w:rsidRPr="008B24CE" w:rsidTr="00F638B1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9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B24CE" w:rsidRPr="008B24CE" w:rsidTr="00F638B1">
        <w:trPr>
          <w:trHeight w:val="5462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5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>умения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:</w:t>
            </w:r>
          </w:p>
          <w:p w:rsidR="008B24CE" w:rsidRPr="008B24CE" w:rsidRDefault="008B24CE" w:rsidP="008B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B24CE" w:rsidRPr="008B24CE" w:rsidRDefault="008B24CE" w:rsidP="008B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8B24CE" w:rsidRPr="008B24CE" w:rsidRDefault="008B24CE" w:rsidP="008B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эскизы, технические рисунки и чертежи деталей, их элементов, узлов в ручной и машинной графике;</w:t>
            </w:r>
          </w:p>
          <w:p w:rsidR="008B24CE" w:rsidRPr="008B24CE" w:rsidRDefault="008B24CE" w:rsidP="008B2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8B24CE" w:rsidRPr="008B24CE" w:rsidRDefault="008B24CE" w:rsidP="008B24CE">
            <w:pPr>
              <w:widowControl w:val="0"/>
              <w:tabs>
                <w:tab w:val="left" w:pos="5"/>
              </w:tabs>
              <w:suppressAutoHyphens/>
              <w:snapToGrid w:val="0"/>
              <w:spacing w:after="0" w:line="240" w:lineRule="auto"/>
              <w:ind w:right="34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читать чертежи, технологические схемы, спецификации и технологическую документацию по профилю специальности.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Текущий контроль: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-наблюдение за выполнением заданий на практических занятиях;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-оценка  выполненных заданий на практических занятиях.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Промежуточная аттестация: 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-оценка ответов на вопросы дифференцированного зачета</w:t>
            </w:r>
          </w:p>
          <w:p w:rsidR="008B24CE" w:rsidRPr="008B24CE" w:rsidRDefault="008B24CE" w:rsidP="008B24CE">
            <w:pPr>
              <w:widowControl w:val="0"/>
              <w:tabs>
                <w:tab w:val="left" w:pos="90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  <w:tr w:rsidR="008B24CE" w:rsidRPr="008B24CE" w:rsidTr="00F638B1">
        <w:trPr>
          <w:trHeight w:val="2684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90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ru-RU"/>
              </w:rPr>
              <w:t>знания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: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законы, методы и приемы проекционного черчения;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- классы точности и их обозначение на чертежах; 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правила оформления и чтения конструкторской и технологической документации;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- технику и принципы нанесения </w:t>
            </w: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 xml:space="preserve">размеров; 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 типы и назначение спецификаций, правила их чтения и составления;</w:t>
            </w:r>
          </w:p>
          <w:p w:rsidR="008B24CE" w:rsidRPr="008B24CE" w:rsidRDefault="008B24CE" w:rsidP="008B24C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- требования государственных стандартов Единой системы конструкторской документации и Единой системы технологической документации.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Текущий контроль: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-наблюдение за выполнением заданий на практических занятиях;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-оценка  выполненных заданий на практических занятиях.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 xml:space="preserve">Промежуточная аттестация: </w:t>
            </w:r>
          </w:p>
          <w:p w:rsidR="008B24CE" w:rsidRPr="008B24CE" w:rsidRDefault="008B24CE" w:rsidP="008B24C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8B24C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  <w:t>-оценка ответов на вопросы дифференцированного зачета</w:t>
            </w:r>
          </w:p>
          <w:p w:rsidR="008B24CE" w:rsidRPr="008B24CE" w:rsidRDefault="008B24CE" w:rsidP="008B24CE">
            <w:pPr>
              <w:widowControl w:val="0"/>
              <w:tabs>
                <w:tab w:val="left" w:pos="90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</w:tr>
    </w:tbl>
    <w:p w:rsidR="008B24CE" w:rsidRPr="008B24CE" w:rsidRDefault="008B24CE" w:rsidP="008B24CE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8B24CE" w:rsidRPr="008B24CE" w:rsidRDefault="008B24CE" w:rsidP="008B24C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A43F9" w:rsidRDefault="001A43F9"/>
    <w:sectPr w:rsidR="001A43F9" w:rsidSect="00CB0D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48" w:rsidRDefault="00C11B48">
      <w:pPr>
        <w:spacing w:after="0" w:line="240" w:lineRule="auto"/>
      </w:pPr>
      <w:r>
        <w:separator/>
      </w:r>
    </w:p>
  </w:endnote>
  <w:endnote w:type="continuationSeparator" w:id="0">
    <w:p w:rsidR="00C11B48" w:rsidRDefault="00C1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4797"/>
      <w:docPartObj>
        <w:docPartGallery w:val="Page Numbers (Bottom of Page)"/>
        <w:docPartUnique/>
      </w:docPartObj>
    </w:sdtPr>
    <w:sdtEndPr/>
    <w:sdtContent>
      <w:p w:rsidR="00CB0D07" w:rsidRDefault="00F07E36">
        <w:pPr>
          <w:pStyle w:val="a4"/>
          <w:jc w:val="center"/>
        </w:pPr>
        <w:r w:rsidRPr="00922E94">
          <w:rPr>
            <w:rFonts w:ascii="Times New Roman" w:hAnsi="Times New Roman"/>
            <w:sz w:val="24"/>
            <w:szCs w:val="24"/>
          </w:rPr>
          <w:fldChar w:fldCharType="begin"/>
        </w:r>
        <w:r w:rsidR="00CB0D07" w:rsidRPr="00922E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22E94">
          <w:rPr>
            <w:rFonts w:ascii="Times New Roman" w:hAnsi="Times New Roman"/>
            <w:sz w:val="24"/>
            <w:szCs w:val="24"/>
          </w:rPr>
          <w:fldChar w:fldCharType="separate"/>
        </w:r>
        <w:r w:rsidR="00A7333B">
          <w:rPr>
            <w:rFonts w:ascii="Times New Roman" w:hAnsi="Times New Roman"/>
            <w:noProof/>
            <w:sz w:val="24"/>
            <w:szCs w:val="24"/>
          </w:rPr>
          <w:t>3</w:t>
        </w:r>
        <w:r w:rsidRPr="00922E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B0D07" w:rsidRDefault="00CB0D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48" w:rsidRDefault="00C11B48">
      <w:pPr>
        <w:spacing w:after="0" w:line="240" w:lineRule="auto"/>
      </w:pPr>
      <w:r>
        <w:separator/>
      </w:r>
    </w:p>
  </w:footnote>
  <w:footnote w:type="continuationSeparator" w:id="0">
    <w:p w:rsidR="00C11B48" w:rsidRDefault="00C11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>
    <w:nsid w:val="00000007"/>
    <w:multiLevelType w:val="multilevel"/>
    <w:tmpl w:val="00000006"/>
    <w:name w:val="WW8Num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8816513"/>
    <w:multiLevelType w:val="multilevel"/>
    <w:tmpl w:val="B83082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0B8C22F1"/>
    <w:multiLevelType w:val="hybridMultilevel"/>
    <w:tmpl w:val="46D82F22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35650"/>
    <w:multiLevelType w:val="hybridMultilevel"/>
    <w:tmpl w:val="E7E02604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931"/>
    <w:multiLevelType w:val="hybridMultilevel"/>
    <w:tmpl w:val="3AEE4AF0"/>
    <w:lvl w:ilvl="0" w:tplc="09C0766A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97654C"/>
    <w:multiLevelType w:val="hybridMultilevel"/>
    <w:tmpl w:val="9D86AA38"/>
    <w:lvl w:ilvl="0" w:tplc="F70C51E0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D9F3C11"/>
    <w:multiLevelType w:val="hybridMultilevel"/>
    <w:tmpl w:val="37EA9D9C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3873E5"/>
    <w:multiLevelType w:val="hybridMultilevel"/>
    <w:tmpl w:val="EAC635C4"/>
    <w:lvl w:ilvl="0" w:tplc="2C4E2100">
      <w:start w:val="1"/>
      <w:numFmt w:val="decimal"/>
      <w:lvlText w:val="%1."/>
      <w:lvlJc w:val="left"/>
      <w:pPr>
        <w:ind w:left="22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8C4714">
      <w:numFmt w:val="bullet"/>
      <w:lvlText w:val="•"/>
      <w:lvlJc w:val="left"/>
      <w:pPr>
        <w:ind w:left="1178" w:hanging="348"/>
      </w:pPr>
      <w:rPr>
        <w:rFonts w:hint="default"/>
      </w:rPr>
    </w:lvl>
    <w:lvl w:ilvl="2" w:tplc="609CB2A8">
      <w:numFmt w:val="bullet"/>
      <w:lvlText w:val="•"/>
      <w:lvlJc w:val="left"/>
      <w:pPr>
        <w:ind w:left="2137" w:hanging="348"/>
      </w:pPr>
      <w:rPr>
        <w:rFonts w:hint="default"/>
      </w:rPr>
    </w:lvl>
    <w:lvl w:ilvl="3" w:tplc="6B726CA6">
      <w:numFmt w:val="bullet"/>
      <w:lvlText w:val="•"/>
      <w:lvlJc w:val="left"/>
      <w:pPr>
        <w:ind w:left="3095" w:hanging="348"/>
      </w:pPr>
      <w:rPr>
        <w:rFonts w:hint="default"/>
      </w:rPr>
    </w:lvl>
    <w:lvl w:ilvl="4" w:tplc="AB5EB312">
      <w:numFmt w:val="bullet"/>
      <w:lvlText w:val="•"/>
      <w:lvlJc w:val="left"/>
      <w:pPr>
        <w:ind w:left="4054" w:hanging="348"/>
      </w:pPr>
      <w:rPr>
        <w:rFonts w:hint="default"/>
      </w:rPr>
    </w:lvl>
    <w:lvl w:ilvl="5" w:tplc="432654B8">
      <w:numFmt w:val="bullet"/>
      <w:lvlText w:val="•"/>
      <w:lvlJc w:val="left"/>
      <w:pPr>
        <w:ind w:left="5013" w:hanging="348"/>
      </w:pPr>
      <w:rPr>
        <w:rFonts w:hint="default"/>
      </w:rPr>
    </w:lvl>
    <w:lvl w:ilvl="6" w:tplc="834686E2">
      <w:numFmt w:val="bullet"/>
      <w:lvlText w:val="•"/>
      <w:lvlJc w:val="left"/>
      <w:pPr>
        <w:ind w:left="5971" w:hanging="348"/>
      </w:pPr>
      <w:rPr>
        <w:rFonts w:hint="default"/>
      </w:rPr>
    </w:lvl>
    <w:lvl w:ilvl="7" w:tplc="1D0475CA">
      <w:numFmt w:val="bullet"/>
      <w:lvlText w:val="•"/>
      <w:lvlJc w:val="left"/>
      <w:pPr>
        <w:ind w:left="6930" w:hanging="348"/>
      </w:pPr>
      <w:rPr>
        <w:rFonts w:hint="default"/>
      </w:rPr>
    </w:lvl>
    <w:lvl w:ilvl="8" w:tplc="5B46F6C4">
      <w:numFmt w:val="bullet"/>
      <w:lvlText w:val="•"/>
      <w:lvlJc w:val="left"/>
      <w:pPr>
        <w:ind w:left="7889" w:hanging="348"/>
      </w:pPr>
      <w:rPr>
        <w:rFonts w:hint="default"/>
      </w:rPr>
    </w:lvl>
  </w:abstractNum>
  <w:abstractNum w:abstractNumId="11">
    <w:nsid w:val="52DB659B"/>
    <w:multiLevelType w:val="hybridMultilevel"/>
    <w:tmpl w:val="926C9EFA"/>
    <w:lvl w:ilvl="0" w:tplc="E5885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A052852"/>
    <w:multiLevelType w:val="hybridMultilevel"/>
    <w:tmpl w:val="317E08BA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33CDA"/>
    <w:multiLevelType w:val="hybridMultilevel"/>
    <w:tmpl w:val="5032F144"/>
    <w:lvl w:ilvl="0" w:tplc="C1BE0FB2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8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D3"/>
    <w:rsid w:val="000A6B21"/>
    <w:rsid w:val="001A43F9"/>
    <w:rsid w:val="002B2574"/>
    <w:rsid w:val="00324446"/>
    <w:rsid w:val="003F3403"/>
    <w:rsid w:val="004D40FD"/>
    <w:rsid w:val="005454F3"/>
    <w:rsid w:val="006C73C0"/>
    <w:rsid w:val="006F4663"/>
    <w:rsid w:val="00774A24"/>
    <w:rsid w:val="008462E7"/>
    <w:rsid w:val="00870663"/>
    <w:rsid w:val="008B24CE"/>
    <w:rsid w:val="008D1DBC"/>
    <w:rsid w:val="008D6442"/>
    <w:rsid w:val="00A70D0E"/>
    <w:rsid w:val="00A7210F"/>
    <w:rsid w:val="00A7333B"/>
    <w:rsid w:val="00AE43A3"/>
    <w:rsid w:val="00B13B64"/>
    <w:rsid w:val="00BC4704"/>
    <w:rsid w:val="00BC6AC3"/>
    <w:rsid w:val="00C11B48"/>
    <w:rsid w:val="00C73A3F"/>
    <w:rsid w:val="00CA1075"/>
    <w:rsid w:val="00CB0D07"/>
    <w:rsid w:val="00DB6F19"/>
    <w:rsid w:val="00E50B2A"/>
    <w:rsid w:val="00EC1C7F"/>
    <w:rsid w:val="00F07E36"/>
    <w:rsid w:val="00F638B1"/>
    <w:rsid w:val="00FB4DD3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4CE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4C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C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B24CE"/>
    <w:pPr>
      <w:keepNext/>
      <w:keepLines/>
      <w:spacing w:before="200" w:after="0" w:line="240" w:lineRule="auto"/>
      <w:ind w:right="5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B24CE"/>
    <w:pPr>
      <w:keepNext/>
      <w:keepLines/>
      <w:spacing w:before="200" w:after="0" w:line="240" w:lineRule="auto"/>
      <w:ind w:right="5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4CE"/>
  </w:style>
  <w:style w:type="character" w:customStyle="1" w:styleId="20">
    <w:name w:val="Заголовок 2 Знак"/>
    <w:basedOn w:val="a0"/>
    <w:link w:val="2"/>
    <w:uiPriority w:val="9"/>
    <w:semiHidden/>
    <w:rsid w:val="008B24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B24CE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List Paragraph"/>
    <w:basedOn w:val="a"/>
    <w:uiPriority w:val="34"/>
    <w:qFormat/>
    <w:rsid w:val="008B24CE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B24C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B24CE"/>
    <w:rPr>
      <w:rFonts w:ascii="Calibri" w:eastAsia="Times New Roman" w:hAnsi="Calibri" w:cs="Times New Roman"/>
      <w:lang w:eastAsia="ru-RU"/>
    </w:rPr>
  </w:style>
  <w:style w:type="paragraph" w:customStyle="1" w:styleId="a6">
    <w:name w:val="......."/>
    <w:basedOn w:val="a"/>
    <w:next w:val="a"/>
    <w:rsid w:val="008B24CE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paragraph" w:styleId="a7">
    <w:name w:val="Body Text"/>
    <w:basedOn w:val="a"/>
    <w:link w:val="a8"/>
    <w:unhideWhenUsed/>
    <w:rsid w:val="008B24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24C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8B24CE"/>
    <w:rPr>
      <w:color w:val="0000FF"/>
      <w:u w:val="single"/>
    </w:rPr>
  </w:style>
  <w:style w:type="paragraph" w:customStyle="1" w:styleId="13">
    <w:name w:val="Верхний колонтитул1"/>
    <w:basedOn w:val="a"/>
    <w:next w:val="a9"/>
    <w:link w:val="aa"/>
    <w:uiPriority w:val="99"/>
    <w:semiHidden/>
    <w:unhideWhenUsed/>
    <w:rsid w:val="008B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3"/>
    <w:uiPriority w:val="99"/>
    <w:semiHidden/>
    <w:rsid w:val="008B24CE"/>
  </w:style>
  <w:style w:type="character" w:customStyle="1" w:styleId="14">
    <w:name w:val="Просмотренная гиперссылка1"/>
    <w:basedOn w:val="a0"/>
    <w:uiPriority w:val="99"/>
    <w:semiHidden/>
    <w:unhideWhenUsed/>
    <w:rsid w:val="008B24CE"/>
    <w:rPr>
      <w:color w:val="800080"/>
      <w:u w:val="single"/>
    </w:rPr>
  </w:style>
  <w:style w:type="paragraph" w:customStyle="1" w:styleId="ConsPlusNormal">
    <w:name w:val="ConsPlusNormal"/>
    <w:rsid w:val="008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8B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24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link w:val="Default0"/>
    <w:rsid w:val="008B2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8B24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8B2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8B24C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uiPriority w:val="99"/>
    <w:semiHidden/>
    <w:unhideWhenUsed/>
    <w:rsid w:val="008B24CE"/>
    <w:rPr>
      <w:color w:val="0563C1" w:themeColor="hyperlink"/>
      <w:u w:val="single"/>
    </w:rPr>
  </w:style>
  <w:style w:type="paragraph" w:styleId="a9">
    <w:name w:val="header"/>
    <w:basedOn w:val="a"/>
    <w:link w:val="16"/>
    <w:uiPriority w:val="99"/>
    <w:semiHidden/>
    <w:unhideWhenUsed/>
    <w:rsid w:val="008B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9"/>
    <w:uiPriority w:val="99"/>
    <w:semiHidden/>
    <w:rsid w:val="008B24CE"/>
  </w:style>
  <w:style w:type="character" w:styleId="ad">
    <w:name w:val="FollowedHyperlink"/>
    <w:basedOn w:val="a0"/>
    <w:uiPriority w:val="99"/>
    <w:semiHidden/>
    <w:unhideWhenUsed/>
    <w:rsid w:val="008B24CE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8B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24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4CE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24CE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4C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8B24CE"/>
    <w:pPr>
      <w:keepNext/>
      <w:keepLines/>
      <w:spacing w:before="200" w:after="0" w:line="240" w:lineRule="auto"/>
      <w:ind w:right="57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8B24CE"/>
    <w:pPr>
      <w:keepNext/>
      <w:keepLines/>
      <w:spacing w:before="200" w:after="0" w:line="240" w:lineRule="auto"/>
      <w:ind w:right="57"/>
      <w:jc w:val="both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24CE"/>
  </w:style>
  <w:style w:type="character" w:customStyle="1" w:styleId="20">
    <w:name w:val="Заголовок 2 Знак"/>
    <w:basedOn w:val="a0"/>
    <w:link w:val="2"/>
    <w:uiPriority w:val="9"/>
    <w:semiHidden/>
    <w:rsid w:val="008B24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B24CE"/>
    <w:rPr>
      <w:rFonts w:ascii="Cambria" w:eastAsia="Times New Roman" w:hAnsi="Cambria" w:cs="Times New Roman"/>
      <w:color w:val="243F60"/>
      <w:sz w:val="24"/>
      <w:szCs w:val="24"/>
    </w:rPr>
  </w:style>
  <w:style w:type="paragraph" w:styleId="a3">
    <w:name w:val="List Paragraph"/>
    <w:basedOn w:val="a"/>
    <w:uiPriority w:val="34"/>
    <w:qFormat/>
    <w:rsid w:val="008B24CE"/>
    <w:pPr>
      <w:spacing w:after="200" w:line="276" w:lineRule="auto"/>
      <w:ind w:left="708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B24C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B24CE"/>
    <w:rPr>
      <w:rFonts w:ascii="Calibri" w:eastAsia="Times New Roman" w:hAnsi="Calibri" w:cs="Times New Roman"/>
      <w:lang w:eastAsia="ru-RU"/>
    </w:rPr>
  </w:style>
  <w:style w:type="paragraph" w:customStyle="1" w:styleId="a6">
    <w:name w:val="......."/>
    <w:basedOn w:val="a"/>
    <w:next w:val="a"/>
    <w:rsid w:val="008B24CE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paragraph" w:styleId="a7">
    <w:name w:val="Body Text"/>
    <w:basedOn w:val="a"/>
    <w:link w:val="a8"/>
    <w:unhideWhenUsed/>
    <w:rsid w:val="008B24C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24C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8B24CE"/>
    <w:rPr>
      <w:color w:val="0000FF"/>
      <w:u w:val="single"/>
    </w:rPr>
  </w:style>
  <w:style w:type="paragraph" w:customStyle="1" w:styleId="13">
    <w:name w:val="Верхний колонтитул1"/>
    <w:basedOn w:val="a"/>
    <w:next w:val="a9"/>
    <w:link w:val="aa"/>
    <w:uiPriority w:val="99"/>
    <w:semiHidden/>
    <w:unhideWhenUsed/>
    <w:rsid w:val="008B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13"/>
    <w:uiPriority w:val="99"/>
    <w:semiHidden/>
    <w:rsid w:val="008B24CE"/>
  </w:style>
  <w:style w:type="character" w:customStyle="1" w:styleId="14">
    <w:name w:val="Просмотренная гиперссылка1"/>
    <w:basedOn w:val="a0"/>
    <w:uiPriority w:val="99"/>
    <w:semiHidden/>
    <w:unhideWhenUsed/>
    <w:rsid w:val="008B24CE"/>
    <w:rPr>
      <w:color w:val="800080"/>
      <w:u w:val="single"/>
    </w:rPr>
  </w:style>
  <w:style w:type="paragraph" w:customStyle="1" w:styleId="ConsPlusNormal">
    <w:name w:val="ConsPlusNormal"/>
    <w:rsid w:val="008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b"/>
    <w:uiPriority w:val="59"/>
    <w:rsid w:val="008B24C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B24C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link w:val="Default0"/>
    <w:rsid w:val="008B2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8B24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8B2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8B24C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c">
    <w:name w:val="Hyperlink"/>
    <w:basedOn w:val="a0"/>
    <w:uiPriority w:val="99"/>
    <w:semiHidden/>
    <w:unhideWhenUsed/>
    <w:rsid w:val="008B24CE"/>
    <w:rPr>
      <w:color w:val="0563C1" w:themeColor="hyperlink"/>
      <w:u w:val="single"/>
    </w:rPr>
  </w:style>
  <w:style w:type="paragraph" w:styleId="a9">
    <w:name w:val="header"/>
    <w:basedOn w:val="a"/>
    <w:link w:val="16"/>
    <w:uiPriority w:val="99"/>
    <w:semiHidden/>
    <w:unhideWhenUsed/>
    <w:rsid w:val="008B2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9"/>
    <w:uiPriority w:val="99"/>
    <w:semiHidden/>
    <w:rsid w:val="008B24CE"/>
  </w:style>
  <w:style w:type="character" w:styleId="ad">
    <w:name w:val="FollowedHyperlink"/>
    <w:basedOn w:val="a0"/>
    <w:uiPriority w:val="99"/>
    <w:semiHidden/>
    <w:unhideWhenUsed/>
    <w:rsid w:val="008B24CE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8B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nform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592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0060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421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Веприкова Анна Александровна</cp:lastModifiedBy>
  <cp:revision>2</cp:revision>
  <cp:lastPrinted>2020-12-17T10:24:00Z</cp:lastPrinted>
  <dcterms:created xsi:type="dcterms:W3CDTF">2022-09-13T09:18:00Z</dcterms:created>
  <dcterms:modified xsi:type="dcterms:W3CDTF">2022-09-13T09:18:00Z</dcterms:modified>
</cp:coreProperties>
</file>