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A" w:rsidRDefault="0090584D" w:rsidP="0090584D">
      <w:pPr>
        <w:rPr>
          <w:rFonts w:ascii="Arial" w:hAnsi="Arial" w:cs="Arial"/>
          <w:b/>
          <w:sz w:val="28"/>
          <w:szCs w:val="28"/>
        </w:rPr>
      </w:pPr>
      <w:r w:rsidRPr="0090584D">
        <w:rPr>
          <w:rFonts w:ascii="Arial" w:hAnsi="Arial" w:cs="Arial"/>
          <w:b/>
          <w:sz w:val="28"/>
          <w:szCs w:val="28"/>
        </w:rPr>
        <w:t>Перечень научных направлений, в рамках которых ведется научная (научно-исследовательская) деятельность Строительство железных дорог, мостов и транспортных тоннелей.           Мосты</w:t>
      </w:r>
    </w:p>
    <w:p w:rsidR="0090584D" w:rsidRPr="0090584D" w:rsidRDefault="0090584D" w:rsidP="0090584D">
      <w:pPr>
        <w:rPr>
          <w:rFonts w:ascii="Arial" w:hAnsi="Arial" w:cs="Arial"/>
          <w:sz w:val="24"/>
          <w:szCs w:val="24"/>
        </w:rPr>
      </w:pPr>
      <w:r w:rsidRPr="0090584D">
        <w:rPr>
          <w:rFonts w:ascii="Arial" w:hAnsi="Arial" w:cs="Arial"/>
          <w:sz w:val="24"/>
          <w:szCs w:val="24"/>
        </w:rPr>
        <w:t>1. Разработка конструкции балочного железобетонного пролетного строения под железнодорожную нагрузку, армированного полимерной композиционной арматурой;</w:t>
      </w:r>
    </w:p>
    <w:p w:rsidR="0090584D" w:rsidRPr="0090584D" w:rsidRDefault="0090584D" w:rsidP="0090584D">
      <w:pPr>
        <w:rPr>
          <w:rFonts w:ascii="Arial" w:hAnsi="Arial" w:cs="Arial"/>
          <w:sz w:val="24"/>
          <w:szCs w:val="24"/>
        </w:rPr>
      </w:pPr>
      <w:r w:rsidRPr="0090584D">
        <w:rPr>
          <w:rFonts w:ascii="Arial" w:hAnsi="Arial" w:cs="Arial"/>
          <w:sz w:val="24"/>
          <w:szCs w:val="24"/>
        </w:rPr>
        <w:t>2. Повышение надежности искусственных сооружений на железных дорогах при новом строительстве и в содержании с учетом оптимизации затрат на основе применения полимерных композиционных материалов;</w:t>
      </w:r>
    </w:p>
    <w:p w:rsidR="0090584D" w:rsidRPr="0090584D" w:rsidRDefault="0090584D" w:rsidP="0090584D">
      <w:pPr>
        <w:rPr>
          <w:rFonts w:ascii="Arial" w:hAnsi="Arial" w:cs="Arial"/>
          <w:sz w:val="24"/>
          <w:szCs w:val="24"/>
        </w:rPr>
      </w:pPr>
      <w:r w:rsidRPr="0090584D">
        <w:rPr>
          <w:rFonts w:ascii="Arial" w:hAnsi="Arial" w:cs="Arial"/>
          <w:sz w:val="24"/>
          <w:szCs w:val="24"/>
        </w:rPr>
        <w:t>3. Исследованием деформаций сооружений геодезическими методами;</w:t>
      </w:r>
    </w:p>
    <w:p w:rsidR="0090584D" w:rsidRPr="0090584D" w:rsidRDefault="0090584D" w:rsidP="0090584D">
      <w:pPr>
        <w:rPr>
          <w:rFonts w:ascii="Arial" w:hAnsi="Arial" w:cs="Arial"/>
          <w:sz w:val="24"/>
          <w:szCs w:val="24"/>
        </w:rPr>
      </w:pPr>
      <w:r w:rsidRPr="0090584D">
        <w:rPr>
          <w:rFonts w:ascii="Arial" w:hAnsi="Arial" w:cs="Arial"/>
          <w:sz w:val="24"/>
          <w:szCs w:val="24"/>
        </w:rPr>
        <w:t xml:space="preserve">4. Научно-методическое обеспечение формирования фондов оценочных средств при проектировании основных </w:t>
      </w:r>
      <w:proofErr w:type="spellStart"/>
      <w:proofErr w:type="gramStart"/>
      <w:r w:rsidRPr="0090584D">
        <w:rPr>
          <w:rFonts w:ascii="Arial" w:hAnsi="Arial" w:cs="Arial"/>
          <w:sz w:val="24"/>
          <w:szCs w:val="24"/>
        </w:rPr>
        <w:t>образова-тельных</w:t>
      </w:r>
      <w:proofErr w:type="spellEnd"/>
      <w:proofErr w:type="gramEnd"/>
      <w:r w:rsidRPr="0090584D">
        <w:rPr>
          <w:rFonts w:ascii="Arial" w:hAnsi="Arial" w:cs="Arial"/>
          <w:sz w:val="24"/>
          <w:szCs w:val="24"/>
        </w:rPr>
        <w:t xml:space="preserve"> программ</w:t>
      </w:r>
    </w:p>
    <w:sectPr w:rsidR="0090584D" w:rsidRPr="0090584D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90584D"/>
    <w:rsid w:val="0087208A"/>
    <w:rsid w:val="0090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>HP Inc.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2020-11-23T14:00:00Z</dcterms:created>
  <dcterms:modified xsi:type="dcterms:W3CDTF">2020-11-23T14:03:00Z</dcterms:modified>
</cp:coreProperties>
</file>