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8A" w:rsidRDefault="00451422" w:rsidP="00451422">
      <w:pPr>
        <w:rPr>
          <w:rFonts w:ascii="Arial" w:hAnsi="Arial" w:cs="Arial"/>
          <w:b/>
          <w:sz w:val="28"/>
          <w:szCs w:val="28"/>
        </w:rPr>
      </w:pPr>
      <w:r w:rsidRPr="00451422">
        <w:rPr>
          <w:rFonts w:ascii="Arial" w:hAnsi="Arial" w:cs="Arial"/>
          <w:b/>
          <w:sz w:val="28"/>
          <w:szCs w:val="28"/>
        </w:rPr>
        <w:t>Научно-исследовательская база Строительство железных дорог, мостов и транспортных тоннелей.         Управление техническим состоянием железнодорожного пути      </w:t>
      </w:r>
    </w:p>
    <w:p w:rsidR="00451422" w:rsidRDefault="00451422" w:rsidP="00451422">
      <w:pPr>
        <w:pStyle w:val="a3"/>
        <w:numPr>
          <w:ilvl w:val="0"/>
          <w:numId w:val="1"/>
        </w:numPr>
      </w:pPr>
      <w:r w:rsidRPr="00451422">
        <w:t xml:space="preserve">Кабинеты: </w:t>
      </w:r>
    </w:p>
    <w:p w:rsidR="00451422" w:rsidRDefault="00451422" w:rsidP="00451422">
      <w:pPr>
        <w:ind w:left="708"/>
      </w:pPr>
      <w:r w:rsidRPr="00451422">
        <w:t xml:space="preserve">1)  технического обеспечения и ремонта железнодорожного пути; </w:t>
      </w:r>
    </w:p>
    <w:p w:rsidR="00451422" w:rsidRDefault="00451422" w:rsidP="00451422">
      <w:pPr>
        <w:ind w:left="708"/>
      </w:pPr>
      <w:r w:rsidRPr="00451422">
        <w:t>2) железнодорожного пути.</w:t>
      </w:r>
    </w:p>
    <w:p w:rsidR="00451422" w:rsidRDefault="00451422" w:rsidP="00451422">
      <w:pPr>
        <w:pStyle w:val="a3"/>
        <w:numPr>
          <w:ilvl w:val="0"/>
          <w:numId w:val="1"/>
        </w:numPr>
      </w:pPr>
      <w:r w:rsidRPr="00451422">
        <w:t xml:space="preserve">Лаборатории: </w:t>
      </w:r>
    </w:p>
    <w:p w:rsidR="00451422" w:rsidRDefault="00451422" w:rsidP="00451422">
      <w:pPr>
        <w:ind w:left="708"/>
      </w:pPr>
      <w:r w:rsidRPr="00451422">
        <w:t xml:space="preserve">1)неразрушающегося контроля рельсов; </w:t>
      </w:r>
    </w:p>
    <w:p w:rsidR="00451422" w:rsidRDefault="00451422" w:rsidP="00451422">
      <w:pPr>
        <w:ind w:left="708"/>
      </w:pPr>
      <w:r w:rsidRPr="00451422">
        <w:t xml:space="preserve">2) машин и механизмов ремонтно-строительных работ. </w:t>
      </w:r>
    </w:p>
    <w:p w:rsidR="00451422" w:rsidRDefault="00451422" w:rsidP="00451422">
      <w:pPr>
        <w:pStyle w:val="a3"/>
        <w:numPr>
          <w:ilvl w:val="0"/>
          <w:numId w:val="1"/>
        </w:numPr>
      </w:pPr>
      <w:r w:rsidRPr="00451422">
        <w:t xml:space="preserve">Учебный полигон. </w:t>
      </w:r>
    </w:p>
    <w:p w:rsidR="00451422" w:rsidRDefault="00451422" w:rsidP="00451422">
      <w:pPr>
        <w:pStyle w:val="a3"/>
        <w:numPr>
          <w:ilvl w:val="0"/>
          <w:numId w:val="1"/>
        </w:numPr>
      </w:pPr>
      <w:r w:rsidRPr="00451422">
        <w:t xml:space="preserve">Структурные подразделения ОАО "РЖД": ПЧ-2, ПЧ-4, ПЧ-14, ПСМ-168, ИЧ-1. </w:t>
      </w:r>
    </w:p>
    <w:p w:rsidR="00451422" w:rsidRDefault="00451422" w:rsidP="00451422">
      <w:pPr>
        <w:pStyle w:val="a3"/>
        <w:numPr>
          <w:ilvl w:val="0"/>
          <w:numId w:val="1"/>
        </w:numPr>
      </w:pPr>
      <w:r w:rsidRPr="00451422">
        <w:t>Детский технопарк "</w:t>
      </w:r>
      <w:proofErr w:type="spellStart"/>
      <w:r w:rsidRPr="00451422">
        <w:t>Кванториум</w:t>
      </w:r>
      <w:proofErr w:type="spellEnd"/>
      <w:r w:rsidRPr="00451422">
        <w:t xml:space="preserve"> "</w:t>
      </w:r>
      <w:proofErr w:type="spellStart"/>
      <w:r w:rsidRPr="00451422">
        <w:t>Фотоника</w:t>
      </w:r>
      <w:proofErr w:type="spellEnd"/>
      <w:r w:rsidRPr="00451422">
        <w:t xml:space="preserve">". </w:t>
      </w:r>
    </w:p>
    <w:p w:rsidR="00451422" w:rsidRDefault="00451422" w:rsidP="00451422">
      <w:pPr>
        <w:pStyle w:val="a3"/>
        <w:numPr>
          <w:ilvl w:val="0"/>
          <w:numId w:val="1"/>
        </w:numPr>
      </w:pPr>
      <w:r w:rsidRPr="00451422">
        <w:t xml:space="preserve">Библиотека. </w:t>
      </w:r>
    </w:p>
    <w:p w:rsidR="00451422" w:rsidRPr="00451422" w:rsidRDefault="00451422" w:rsidP="00451422">
      <w:pPr>
        <w:pStyle w:val="a3"/>
        <w:numPr>
          <w:ilvl w:val="0"/>
          <w:numId w:val="1"/>
        </w:numPr>
      </w:pPr>
      <w:r w:rsidRPr="00451422">
        <w:t>Интернет-ресурсы</w:t>
      </w:r>
    </w:p>
    <w:sectPr w:rsidR="00451422" w:rsidRPr="00451422" w:rsidSect="0087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1E71"/>
    <w:multiLevelType w:val="hybridMultilevel"/>
    <w:tmpl w:val="253CD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compat/>
  <w:rsids>
    <w:rsidRoot w:val="00451422"/>
    <w:rsid w:val="00451422"/>
    <w:rsid w:val="0087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451</Characters>
  <Application>Microsoft Office Word</Application>
  <DocSecurity>0</DocSecurity>
  <Lines>3</Lines>
  <Paragraphs>1</Paragraphs>
  <ScaleCrop>false</ScaleCrop>
  <Company>HP Inc.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2020-11-24T09:32:00Z</dcterms:created>
  <dcterms:modified xsi:type="dcterms:W3CDTF">2020-11-24T09:42:00Z</dcterms:modified>
</cp:coreProperties>
</file>